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6" w:type="dxa"/>
        <w:tblInd w:w="-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7"/>
        <w:gridCol w:w="110"/>
        <w:gridCol w:w="1614"/>
        <w:gridCol w:w="180"/>
        <w:gridCol w:w="365"/>
        <w:gridCol w:w="1616"/>
        <w:gridCol w:w="720"/>
        <w:gridCol w:w="615"/>
        <w:gridCol w:w="285"/>
        <w:gridCol w:w="1258"/>
        <w:gridCol w:w="360"/>
        <w:gridCol w:w="424"/>
        <w:gridCol w:w="572"/>
      </w:tblGrid>
      <w:tr w:rsidR="00FE7985" w14:paraId="56232B11"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4B389E71"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1. DATOS IDENTIFICATIVOS DA DISCIPLINA</w:t>
            </w:r>
          </w:p>
        </w:tc>
      </w:tr>
      <w:tr w:rsidR="00FE7985" w14:paraId="2F374BB7"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1E381919"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CÓDIGO</w:t>
            </w:r>
          </w:p>
        </w:tc>
        <w:tc>
          <w:tcPr>
            <w:tcW w:w="6395" w:type="dxa"/>
            <w:gridSpan w:val="10"/>
            <w:tcBorders>
              <w:top w:val="single" w:sz="4" w:space="0" w:color="auto"/>
              <w:left w:val="single" w:sz="4" w:space="0" w:color="auto"/>
              <w:bottom w:val="single" w:sz="4" w:space="0" w:color="auto"/>
              <w:right w:val="single" w:sz="4" w:space="0" w:color="auto"/>
            </w:tcBorders>
            <w:hideMark/>
          </w:tcPr>
          <w:p w14:paraId="69279977"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NON CUBRIR</w:t>
            </w:r>
          </w:p>
        </w:tc>
      </w:tr>
      <w:tr w:rsidR="00FE7985" w14:paraId="32AD94B6"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77606B04"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 xml:space="preserve">MATERIA </w:t>
            </w:r>
          </w:p>
        </w:tc>
        <w:tc>
          <w:tcPr>
            <w:tcW w:w="6395" w:type="dxa"/>
            <w:gridSpan w:val="10"/>
            <w:tcBorders>
              <w:top w:val="single" w:sz="4" w:space="0" w:color="auto"/>
              <w:left w:val="single" w:sz="4" w:space="0" w:color="auto"/>
              <w:bottom w:val="single" w:sz="4" w:space="0" w:color="auto"/>
              <w:right w:val="single" w:sz="4" w:space="0" w:color="auto"/>
            </w:tcBorders>
            <w:hideMark/>
          </w:tcPr>
          <w:p w14:paraId="48F679DB" w14:textId="318E69EC"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TEORÍAS DO ESPECTÁCULO II</w:t>
            </w:r>
          </w:p>
        </w:tc>
      </w:tr>
      <w:tr w:rsidR="00FE7985" w14:paraId="72722DF5"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482ECEE7"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DISCIPLINA</w:t>
            </w:r>
          </w:p>
        </w:tc>
        <w:tc>
          <w:tcPr>
            <w:tcW w:w="6395" w:type="dxa"/>
            <w:gridSpan w:val="10"/>
            <w:tcBorders>
              <w:top w:val="single" w:sz="4" w:space="0" w:color="auto"/>
              <w:left w:val="single" w:sz="4" w:space="0" w:color="auto"/>
              <w:bottom w:val="single" w:sz="4" w:space="0" w:color="auto"/>
              <w:right w:val="single" w:sz="4" w:space="0" w:color="auto"/>
            </w:tcBorders>
            <w:hideMark/>
          </w:tcPr>
          <w:p w14:paraId="46C44404"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Teorías do espectáculo e da comunicación</w:t>
            </w:r>
          </w:p>
        </w:tc>
      </w:tr>
      <w:tr w:rsidR="00FE7985" w14:paraId="4D7659FB"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215A0E69"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TITULACIÓN</w:t>
            </w:r>
          </w:p>
        </w:tc>
        <w:tc>
          <w:tcPr>
            <w:tcW w:w="6395" w:type="dxa"/>
            <w:gridSpan w:val="10"/>
            <w:tcBorders>
              <w:top w:val="single" w:sz="4" w:space="0" w:color="auto"/>
              <w:left w:val="single" w:sz="4" w:space="0" w:color="auto"/>
              <w:bottom w:val="single" w:sz="4" w:space="0" w:color="auto"/>
              <w:right w:val="single" w:sz="4" w:space="0" w:color="auto"/>
            </w:tcBorders>
            <w:hideMark/>
          </w:tcPr>
          <w:p w14:paraId="16E7961B"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Título Superior en Arte dramática</w:t>
            </w:r>
          </w:p>
        </w:tc>
      </w:tr>
      <w:tr w:rsidR="00FE7985" w14:paraId="17B473B0"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5066D9A9"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ESPECIALIDADE</w:t>
            </w:r>
          </w:p>
        </w:tc>
        <w:tc>
          <w:tcPr>
            <w:tcW w:w="6395" w:type="dxa"/>
            <w:gridSpan w:val="10"/>
            <w:tcBorders>
              <w:top w:val="single" w:sz="4" w:space="0" w:color="auto"/>
              <w:left w:val="single" w:sz="4" w:space="0" w:color="auto"/>
              <w:bottom w:val="single" w:sz="4" w:space="0" w:color="auto"/>
              <w:right w:val="single" w:sz="4" w:space="0" w:color="auto"/>
            </w:tcBorders>
            <w:hideMark/>
          </w:tcPr>
          <w:p w14:paraId="14B8FC51"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Dirección de Escena e Dramaturxia</w:t>
            </w:r>
          </w:p>
        </w:tc>
      </w:tr>
      <w:tr w:rsidR="00FE7985" w14:paraId="7522CF88"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00C6ECA0"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ITINERARIO</w:t>
            </w:r>
          </w:p>
        </w:tc>
        <w:tc>
          <w:tcPr>
            <w:tcW w:w="6395" w:type="dxa"/>
            <w:gridSpan w:val="10"/>
            <w:tcBorders>
              <w:top w:val="single" w:sz="4" w:space="0" w:color="auto"/>
              <w:left w:val="single" w:sz="4" w:space="0" w:color="auto"/>
              <w:bottom w:val="single" w:sz="4" w:space="0" w:color="auto"/>
              <w:right w:val="single" w:sz="4" w:space="0" w:color="auto"/>
            </w:tcBorders>
            <w:hideMark/>
          </w:tcPr>
          <w:p w14:paraId="6A7066C0"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Todos</w:t>
            </w:r>
          </w:p>
        </w:tc>
      </w:tr>
      <w:tr w:rsidR="00FE7985" w14:paraId="1D0CCCAD"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53807C68"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CURSO</w:t>
            </w:r>
          </w:p>
        </w:tc>
        <w:tc>
          <w:tcPr>
            <w:tcW w:w="6395" w:type="dxa"/>
            <w:gridSpan w:val="10"/>
            <w:tcBorders>
              <w:top w:val="single" w:sz="4" w:space="0" w:color="auto"/>
              <w:left w:val="single" w:sz="4" w:space="0" w:color="auto"/>
              <w:bottom w:val="single" w:sz="4" w:space="0" w:color="auto"/>
              <w:right w:val="single" w:sz="4" w:space="0" w:color="auto"/>
            </w:tcBorders>
            <w:hideMark/>
          </w:tcPr>
          <w:p w14:paraId="0331801F"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1º</w:t>
            </w:r>
          </w:p>
        </w:tc>
      </w:tr>
      <w:tr w:rsidR="00FE7985" w14:paraId="60FC26F1"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0F14D129"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CRÉDITOS ECTS</w:t>
            </w:r>
          </w:p>
        </w:tc>
        <w:tc>
          <w:tcPr>
            <w:tcW w:w="6395" w:type="dxa"/>
            <w:gridSpan w:val="10"/>
            <w:tcBorders>
              <w:top w:val="single" w:sz="4" w:space="0" w:color="auto"/>
              <w:left w:val="single" w:sz="4" w:space="0" w:color="auto"/>
              <w:bottom w:val="single" w:sz="4" w:space="0" w:color="auto"/>
              <w:right w:val="single" w:sz="4" w:space="0" w:color="auto"/>
            </w:tcBorders>
            <w:hideMark/>
          </w:tcPr>
          <w:p w14:paraId="2CA8C0E0"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4</w:t>
            </w:r>
          </w:p>
        </w:tc>
      </w:tr>
      <w:tr w:rsidR="00FE7985" w14:paraId="3334301E"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446ED606"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CARÁCTER</w:t>
            </w:r>
          </w:p>
        </w:tc>
        <w:tc>
          <w:tcPr>
            <w:tcW w:w="6395" w:type="dxa"/>
            <w:gridSpan w:val="10"/>
            <w:tcBorders>
              <w:top w:val="single" w:sz="4" w:space="0" w:color="auto"/>
              <w:left w:val="single" w:sz="4" w:space="0" w:color="auto"/>
              <w:bottom w:val="single" w:sz="4" w:space="0" w:color="auto"/>
              <w:right w:val="single" w:sz="4" w:space="0" w:color="auto"/>
            </w:tcBorders>
            <w:hideMark/>
          </w:tcPr>
          <w:p w14:paraId="6B15824A"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Obrigatorio</w:t>
            </w:r>
          </w:p>
        </w:tc>
      </w:tr>
      <w:tr w:rsidR="00FE7985" w14:paraId="55CA91DA"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7426C3A4"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DEPARTAMENTO</w:t>
            </w:r>
          </w:p>
        </w:tc>
        <w:tc>
          <w:tcPr>
            <w:tcW w:w="6395" w:type="dxa"/>
            <w:gridSpan w:val="10"/>
            <w:tcBorders>
              <w:top w:val="single" w:sz="4" w:space="0" w:color="auto"/>
              <w:left w:val="single" w:sz="4" w:space="0" w:color="auto"/>
              <w:bottom w:val="single" w:sz="4" w:space="0" w:color="auto"/>
              <w:right w:val="single" w:sz="4" w:space="0" w:color="auto"/>
            </w:tcBorders>
            <w:hideMark/>
          </w:tcPr>
          <w:p w14:paraId="0E2C5521"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Teoría e Historia das Artes Escénicas</w:t>
            </w:r>
          </w:p>
        </w:tc>
      </w:tr>
      <w:tr w:rsidR="00FE7985" w14:paraId="199372BF"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574A413E"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CENTRO</w:t>
            </w:r>
          </w:p>
        </w:tc>
        <w:tc>
          <w:tcPr>
            <w:tcW w:w="6395" w:type="dxa"/>
            <w:gridSpan w:val="10"/>
            <w:tcBorders>
              <w:top w:val="single" w:sz="4" w:space="0" w:color="auto"/>
              <w:left w:val="single" w:sz="4" w:space="0" w:color="auto"/>
              <w:bottom w:val="single" w:sz="4" w:space="0" w:color="auto"/>
              <w:right w:val="single" w:sz="4" w:space="0" w:color="auto"/>
            </w:tcBorders>
            <w:hideMark/>
          </w:tcPr>
          <w:p w14:paraId="56B5DAB0"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ESAD de Galicia</w:t>
            </w:r>
          </w:p>
        </w:tc>
      </w:tr>
      <w:tr w:rsidR="00FE7985" w14:paraId="5DFFF158"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48A5D6F0"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COORDINADOR/A</w:t>
            </w:r>
          </w:p>
        </w:tc>
        <w:tc>
          <w:tcPr>
            <w:tcW w:w="6395" w:type="dxa"/>
            <w:gridSpan w:val="10"/>
            <w:tcBorders>
              <w:top w:val="single" w:sz="4" w:space="0" w:color="auto"/>
              <w:left w:val="single" w:sz="4" w:space="0" w:color="auto"/>
              <w:bottom w:val="single" w:sz="4" w:space="0" w:color="auto"/>
              <w:right w:val="single" w:sz="4" w:space="0" w:color="auto"/>
            </w:tcBorders>
            <w:hideMark/>
          </w:tcPr>
          <w:p w14:paraId="1D338EF4"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 Inmaculada López Silva</w:t>
            </w:r>
          </w:p>
        </w:tc>
      </w:tr>
      <w:tr w:rsidR="00FE7985" w14:paraId="7FBE650E" w14:textId="77777777" w:rsidTr="5AE1784F">
        <w:trPr>
          <w:cantSplit/>
          <w:trHeight w:val="370"/>
        </w:trPr>
        <w:tc>
          <w:tcPr>
            <w:tcW w:w="2261" w:type="dxa"/>
            <w:gridSpan w:val="3"/>
            <w:tcBorders>
              <w:top w:val="single" w:sz="4" w:space="0" w:color="auto"/>
              <w:left w:val="single" w:sz="4" w:space="0" w:color="auto"/>
              <w:bottom w:val="single" w:sz="4" w:space="0" w:color="auto"/>
              <w:right w:val="single" w:sz="4" w:space="0" w:color="auto"/>
            </w:tcBorders>
            <w:hideMark/>
          </w:tcPr>
          <w:p w14:paraId="3EDA9A7B"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DOCENTES</w:t>
            </w:r>
          </w:p>
        </w:tc>
        <w:tc>
          <w:tcPr>
            <w:tcW w:w="6395" w:type="dxa"/>
            <w:gridSpan w:val="10"/>
            <w:tcBorders>
              <w:top w:val="single" w:sz="4" w:space="0" w:color="auto"/>
              <w:left w:val="single" w:sz="4" w:space="0" w:color="auto"/>
              <w:bottom w:val="single" w:sz="4" w:space="0" w:color="auto"/>
              <w:right w:val="single" w:sz="4" w:space="0" w:color="auto"/>
            </w:tcBorders>
            <w:hideMark/>
          </w:tcPr>
          <w:p w14:paraId="63652E88"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b/>
                <w:sz w:val="16"/>
                <w:szCs w:val="16"/>
                <w:lang w:eastAsia="en-US"/>
              </w:rPr>
              <w:t>Nome e apelidos</w:t>
            </w:r>
            <w:r>
              <w:rPr>
                <w:sz w:val="16"/>
                <w:szCs w:val="16"/>
                <w:lang w:eastAsia="en-US"/>
              </w:rPr>
              <w:t xml:space="preserve">: </w:t>
            </w:r>
          </w:p>
          <w:p w14:paraId="3BB70D0B"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b/>
                <w:sz w:val="16"/>
                <w:szCs w:val="16"/>
                <w:lang w:eastAsia="en-US"/>
              </w:rPr>
              <w:t>Horario titorías</w:t>
            </w:r>
            <w:r>
              <w:rPr>
                <w:sz w:val="16"/>
                <w:szCs w:val="16"/>
                <w:lang w:eastAsia="en-US"/>
              </w:rPr>
              <w:t xml:space="preserve">: </w:t>
            </w:r>
            <w:hyperlink r:id="rId7" w:history="1">
              <w:r w:rsidRPr="00915DC2">
                <w:rPr>
                  <w:rStyle w:val="Hipervnculo"/>
                  <w:rFonts w:eastAsia="Calibri"/>
                  <w:sz w:val="18"/>
                  <w:szCs w:val="18"/>
                </w:rPr>
                <w:t>https://esadgalicia.com/curso-escolar/</w:t>
              </w:r>
            </w:hyperlink>
          </w:p>
          <w:p w14:paraId="787C3F93"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b/>
                <w:sz w:val="16"/>
                <w:szCs w:val="16"/>
                <w:lang w:eastAsia="en-US"/>
              </w:rPr>
              <w:t>Despacho</w:t>
            </w:r>
            <w:r>
              <w:rPr>
                <w:sz w:val="16"/>
                <w:szCs w:val="16"/>
                <w:lang w:eastAsia="en-US"/>
              </w:rPr>
              <w:t>: T4</w:t>
            </w:r>
          </w:p>
          <w:p w14:paraId="519FEFC6"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b/>
                <w:sz w:val="16"/>
                <w:szCs w:val="16"/>
                <w:lang w:eastAsia="en-US"/>
              </w:rPr>
              <w:t>Contacto</w:t>
            </w:r>
            <w:r>
              <w:rPr>
                <w:sz w:val="16"/>
                <w:szCs w:val="16"/>
                <w:lang w:eastAsia="en-US"/>
              </w:rPr>
              <w:t xml:space="preserve">: </w:t>
            </w:r>
          </w:p>
        </w:tc>
      </w:tr>
      <w:tr w:rsidR="00FE7985" w14:paraId="0D870072"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4637BA07"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DESCRICIÓN</w:t>
            </w:r>
          </w:p>
        </w:tc>
        <w:tc>
          <w:tcPr>
            <w:tcW w:w="6395" w:type="dxa"/>
            <w:gridSpan w:val="10"/>
            <w:tcBorders>
              <w:top w:val="single" w:sz="4" w:space="0" w:color="auto"/>
              <w:left w:val="single" w:sz="4" w:space="0" w:color="auto"/>
              <w:bottom w:val="single" w:sz="4" w:space="0" w:color="auto"/>
              <w:right w:val="single" w:sz="4" w:space="0" w:color="auto"/>
            </w:tcBorders>
            <w:hideMark/>
          </w:tcPr>
          <w:p w14:paraId="62E886C4"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Principios teóricos e dimensión práctica da comunicación escénica e audiovisual no ámbito da interpretación. Estudo práctico dos principios da linguaxe escénica e audiovisual. Análise práctica da creación escénica e audiovisual como fenómenos comunicativos: aspectos antropolóxicos e sociolóxicos. Análise práctica de espectáculos e procesos metodolóxicos da crítica.</w:t>
            </w:r>
          </w:p>
        </w:tc>
      </w:tr>
      <w:tr w:rsidR="00FE7985" w14:paraId="4E6F8B8D"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0F28D6D4"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COÑECEMENTOS PREVIOS</w:t>
            </w:r>
          </w:p>
        </w:tc>
        <w:tc>
          <w:tcPr>
            <w:tcW w:w="6395" w:type="dxa"/>
            <w:gridSpan w:val="10"/>
            <w:tcBorders>
              <w:top w:val="single" w:sz="4" w:space="0" w:color="auto"/>
              <w:left w:val="single" w:sz="4" w:space="0" w:color="auto"/>
              <w:bottom w:val="single" w:sz="4" w:space="0" w:color="auto"/>
              <w:right w:val="single" w:sz="4" w:space="0" w:color="auto"/>
            </w:tcBorders>
            <w:hideMark/>
          </w:tcPr>
          <w:p w14:paraId="2CC64C72"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xml:space="preserve">Saber achegarse de xeito crítico, tanto por oral como por escrito, a calquera texto de orde ensaística, tanto literario coma xornalístico, teórico ou filosófico, sobre as artes do espectáculo. Coñecementos básicos de filosofía (nivel Bacharelato). </w:t>
            </w:r>
          </w:p>
        </w:tc>
      </w:tr>
      <w:tr w:rsidR="00FE7985" w14:paraId="62E9FCAE" w14:textId="77777777" w:rsidTr="5AE1784F">
        <w:tc>
          <w:tcPr>
            <w:tcW w:w="2261" w:type="dxa"/>
            <w:gridSpan w:val="3"/>
            <w:tcBorders>
              <w:top w:val="single" w:sz="4" w:space="0" w:color="auto"/>
              <w:left w:val="single" w:sz="4" w:space="0" w:color="auto"/>
              <w:bottom w:val="single" w:sz="4" w:space="0" w:color="auto"/>
              <w:right w:val="single" w:sz="4" w:space="0" w:color="auto"/>
            </w:tcBorders>
            <w:hideMark/>
          </w:tcPr>
          <w:p w14:paraId="28498DC5"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LINGUA EN QUE SE IMPARTE</w:t>
            </w:r>
          </w:p>
        </w:tc>
        <w:tc>
          <w:tcPr>
            <w:tcW w:w="6395" w:type="dxa"/>
            <w:gridSpan w:val="10"/>
            <w:tcBorders>
              <w:top w:val="single" w:sz="4" w:space="0" w:color="auto"/>
              <w:left w:val="single" w:sz="4" w:space="0" w:color="auto"/>
              <w:bottom w:val="single" w:sz="4" w:space="0" w:color="auto"/>
              <w:right w:val="single" w:sz="4" w:space="0" w:color="auto"/>
            </w:tcBorders>
            <w:hideMark/>
          </w:tcPr>
          <w:p w14:paraId="28D08779"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Galego   X</w:t>
            </w:r>
            <w:r>
              <w:rPr>
                <w:sz w:val="16"/>
                <w:szCs w:val="16"/>
                <w:lang w:eastAsia="en-US"/>
              </w:rPr>
              <w:fldChar w:fldCharType="begin">
                <w:ffData>
                  <w:name w:val="Casilla1"/>
                  <w:enabled/>
                  <w:calcOnExit w:val="0"/>
                  <w:checkBox>
                    <w:sizeAuto/>
                    <w:default w:val="0"/>
                  </w:checkBox>
                </w:ffData>
              </w:fldChar>
            </w:r>
            <w:r>
              <w:rPr>
                <w:sz w:val="16"/>
                <w:szCs w:val="16"/>
                <w:lang w:eastAsia="en-US"/>
              </w:rPr>
              <w:instrText xml:space="preserve"> FORMCHECKBOX </w:instrText>
            </w:r>
            <w:r w:rsidR="009D1D7A">
              <w:rPr>
                <w:sz w:val="16"/>
                <w:szCs w:val="16"/>
                <w:lang w:eastAsia="en-US"/>
              </w:rPr>
            </w:r>
            <w:r w:rsidR="009D1D7A">
              <w:rPr>
                <w:sz w:val="16"/>
                <w:szCs w:val="16"/>
                <w:lang w:eastAsia="en-US"/>
              </w:rPr>
              <w:fldChar w:fldCharType="separate"/>
            </w:r>
            <w:r>
              <w:rPr>
                <w:sz w:val="26"/>
                <w:szCs w:val="26"/>
                <w:lang w:eastAsia="en-US"/>
              </w:rPr>
              <w:fldChar w:fldCharType="end"/>
            </w:r>
            <w:r>
              <w:rPr>
                <w:sz w:val="16"/>
                <w:szCs w:val="16"/>
                <w:lang w:eastAsia="en-US"/>
              </w:rPr>
              <w:t xml:space="preserve">          Castelán  </w:t>
            </w:r>
            <w:r>
              <w:rPr>
                <w:sz w:val="16"/>
                <w:szCs w:val="16"/>
                <w:lang w:eastAsia="en-US"/>
              </w:rPr>
              <w:fldChar w:fldCharType="begin">
                <w:ffData>
                  <w:name w:val="Casilla2"/>
                  <w:enabled/>
                  <w:calcOnExit w:val="0"/>
                  <w:checkBox>
                    <w:sizeAuto/>
                    <w:default w:val="0"/>
                  </w:checkBox>
                </w:ffData>
              </w:fldChar>
            </w:r>
            <w:r>
              <w:rPr>
                <w:sz w:val="16"/>
                <w:szCs w:val="16"/>
                <w:lang w:eastAsia="en-US"/>
              </w:rPr>
              <w:instrText xml:space="preserve"> FORMCHECKBOX </w:instrText>
            </w:r>
            <w:r w:rsidR="009D1D7A">
              <w:rPr>
                <w:sz w:val="16"/>
                <w:szCs w:val="16"/>
                <w:lang w:eastAsia="en-US"/>
              </w:rPr>
            </w:r>
            <w:r w:rsidR="009D1D7A">
              <w:rPr>
                <w:sz w:val="16"/>
                <w:szCs w:val="16"/>
                <w:lang w:eastAsia="en-US"/>
              </w:rPr>
              <w:fldChar w:fldCharType="separate"/>
            </w:r>
            <w:r>
              <w:rPr>
                <w:sz w:val="26"/>
                <w:szCs w:val="26"/>
                <w:lang w:eastAsia="en-US"/>
              </w:rPr>
              <w:fldChar w:fldCharType="end"/>
            </w:r>
            <w:r>
              <w:rPr>
                <w:sz w:val="16"/>
                <w:szCs w:val="16"/>
                <w:lang w:eastAsia="en-US"/>
              </w:rPr>
              <w:t xml:space="preserve">          Inglés  </w:t>
            </w:r>
            <w:r>
              <w:rPr>
                <w:sz w:val="16"/>
                <w:szCs w:val="16"/>
                <w:lang w:eastAsia="en-US"/>
              </w:rPr>
              <w:fldChar w:fldCharType="begin">
                <w:ffData>
                  <w:name w:val="Casilla3"/>
                  <w:enabled/>
                  <w:calcOnExit w:val="0"/>
                  <w:checkBox>
                    <w:sizeAuto/>
                    <w:default w:val="0"/>
                  </w:checkBox>
                </w:ffData>
              </w:fldChar>
            </w:r>
            <w:r>
              <w:rPr>
                <w:sz w:val="16"/>
                <w:szCs w:val="16"/>
                <w:lang w:eastAsia="en-US"/>
              </w:rPr>
              <w:instrText xml:space="preserve"> FORMCHECKBOX </w:instrText>
            </w:r>
            <w:r w:rsidR="009D1D7A">
              <w:rPr>
                <w:sz w:val="16"/>
                <w:szCs w:val="16"/>
                <w:lang w:eastAsia="en-US"/>
              </w:rPr>
            </w:r>
            <w:r w:rsidR="009D1D7A">
              <w:rPr>
                <w:sz w:val="16"/>
                <w:szCs w:val="16"/>
                <w:lang w:eastAsia="en-US"/>
              </w:rPr>
              <w:fldChar w:fldCharType="separate"/>
            </w:r>
            <w:r>
              <w:rPr>
                <w:sz w:val="26"/>
                <w:szCs w:val="26"/>
                <w:lang w:eastAsia="en-US"/>
              </w:rPr>
              <w:fldChar w:fldCharType="end"/>
            </w:r>
          </w:p>
        </w:tc>
      </w:tr>
      <w:tr w:rsidR="00FE7985" w14:paraId="2DAAA7CF" w14:textId="77777777" w:rsidTr="5AE1784F">
        <w:tblPrEx>
          <w:tblLook w:val="0000" w:firstRow="0" w:lastRow="0" w:firstColumn="0" w:lastColumn="0" w:noHBand="0" w:noVBand="0"/>
        </w:tblPrEx>
        <w:tc>
          <w:tcPr>
            <w:tcW w:w="8656" w:type="dxa"/>
            <w:gridSpan w:val="13"/>
            <w:tcBorders>
              <w:top w:val="single" w:sz="4" w:space="0" w:color="auto"/>
              <w:bottom w:val="single" w:sz="4" w:space="0" w:color="auto"/>
            </w:tcBorders>
            <w:shd w:val="clear" w:color="auto" w:fill="99CC00"/>
          </w:tcPr>
          <w:p w14:paraId="458F833D" w14:textId="77777777" w:rsidR="00FE7985" w:rsidRDefault="00FE7985" w:rsidP="003A4E64">
            <w:pPr>
              <w:widowControl w:val="0"/>
              <w:autoSpaceDE w:val="0"/>
              <w:autoSpaceDN w:val="0"/>
              <w:rPr>
                <w:rFonts w:ascii="Arial" w:hAnsi="Arial" w:cs="Arial"/>
                <w:b/>
                <w:sz w:val="16"/>
                <w:szCs w:val="16"/>
              </w:rPr>
            </w:pPr>
            <w:r>
              <w:rPr>
                <w:b/>
                <w:sz w:val="16"/>
                <w:szCs w:val="16"/>
              </w:rPr>
              <w:t>2. COMPETENCIAS</w:t>
            </w:r>
          </w:p>
        </w:tc>
      </w:tr>
      <w:tr w:rsidR="00FE7985" w14:paraId="6ACE5C6E" w14:textId="77777777" w:rsidTr="5AE1784F">
        <w:tblPrEx>
          <w:tblLook w:val="0000" w:firstRow="0" w:lastRow="0" w:firstColumn="0" w:lastColumn="0" w:noHBand="0" w:noVBand="0"/>
        </w:tblPrEx>
        <w:tc>
          <w:tcPr>
            <w:tcW w:w="8656" w:type="dxa"/>
            <w:gridSpan w:val="13"/>
            <w:tcBorders>
              <w:top w:val="single" w:sz="4" w:space="0" w:color="auto"/>
              <w:bottom w:val="single" w:sz="4" w:space="0" w:color="auto"/>
            </w:tcBorders>
            <w:shd w:val="clear" w:color="auto" w:fill="99CC00"/>
          </w:tcPr>
          <w:p w14:paraId="06F47237" w14:textId="77777777" w:rsidR="00FE7985" w:rsidRDefault="00FE7985" w:rsidP="003A4E64">
            <w:pPr>
              <w:widowControl w:val="0"/>
              <w:autoSpaceDE w:val="0"/>
              <w:autoSpaceDN w:val="0"/>
              <w:rPr>
                <w:rFonts w:ascii="Arial" w:hAnsi="Arial" w:cs="Arial"/>
                <w:b/>
                <w:sz w:val="16"/>
                <w:szCs w:val="16"/>
              </w:rPr>
            </w:pPr>
            <w:r>
              <w:rPr>
                <w:b/>
                <w:sz w:val="16"/>
                <w:szCs w:val="16"/>
              </w:rPr>
              <w:t>COMPETENCIAS TRANSVERSAIS DE GRAO</w:t>
            </w:r>
          </w:p>
        </w:tc>
      </w:tr>
      <w:tr w:rsidR="00FE7985" w14:paraId="2BFA5F65" w14:textId="77777777" w:rsidTr="5AE1784F">
        <w:tblPrEx>
          <w:tblLook w:val="0000" w:firstRow="0" w:lastRow="0" w:firstColumn="0" w:lastColumn="0" w:noHBand="0" w:noVBand="0"/>
        </w:tblPrEx>
        <w:tc>
          <w:tcPr>
            <w:tcW w:w="647" w:type="dxa"/>
            <w:gridSpan w:val="2"/>
            <w:tcBorders>
              <w:top w:val="single" w:sz="4" w:space="0" w:color="auto"/>
              <w:left w:val="single" w:sz="4" w:space="0" w:color="auto"/>
              <w:bottom w:val="single" w:sz="4" w:space="0" w:color="auto"/>
              <w:right w:val="single" w:sz="4" w:space="0" w:color="auto"/>
            </w:tcBorders>
          </w:tcPr>
          <w:p w14:paraId="09BCC780" w14:textId="77777777" w:rsidR="00FE7985" w:rsidRDefault="00FE7985" w:rsidP="003A4E64">
            <w:pPr>
              <w:widowControl w:val="0"/>
              <w:autoSpaceDE w:val="0"/>
              <w:autoSpaceDN w:val="0"/>
              <w:spacing w:line="360" w:lineRule="auto"/>
              <w:rPr>
                <w:rFonts w:ascii="Arial" w:hAnsi="Arial" w:cs="Arial"/>
                <w:b/>
                <w:sz w:val="16"/>
                <w:szCs w:val="16"/>
              </w:rPr>
            </w:pPr>
            <w:r>
              <w:rPr>
                <w:b/>
                <w:sz w:val="16"/>
                <w:szCs w:val="16"/>
              </w:rPr>
              <w:t>T1</w:t>
            </w:r>
          </w:p>
        </w:tc>
        <w:tc>
          <w:tcPr>
            <w:tcW w:w="8009" w:type="dxa"/>
            <w:gridSpan w:val="11"/>
            <w:tcBorders>
              <w:top w:val="single" w:sz="4" w:space="0" w:color="auto"/>
              <w:left w:val="single" w:sz="4" w:space="0" w:color="auto"/>
              <w:bottom w:val="single" w:sz="4" w:space="0" w:color="auto"/>
              <w:right w:val="single" w:sz="4" w:space="0" w:color="auto"/>
            </w:tcBorders>
          </w:tcPr>
          <w:p w14:paraId="2A3E1D64" w14:textId="77777777" w:rsidR="00FE7985" w:rsidRDefault="00FE7985" w:rsidP="003A4E64">
            <w:pPr>
              <w:widowControl w:val="0"/>
              <w:autoSpaceDE w:val="0"/>
              <w:autoSpaceDN w:val="0"/>
              <w:rPr>
                <w:rFonts w:ascii="Arial" w:hAnsi="Arial" w:cs="Arial"/>
                <w:sz w:val="16"/>
                <w:szCs w:val="16"/>
                <w:lang w:val="gl-ES"/>
              </w:rPr>
            </w:pPr>
            <w:r>
              <w:rPr>
                <w:sz w:val="16"/>
                <w:szCs w:val="16"/>
              </w:rPr>
              <w:t>Organizar e planificar o traballo de forma eficiente e motivadora.</w:t>
            </w:r>
          </w:p>
        </w:tc>
      </w:tr>
      <w:tr w:rsidR="00FE7985" w14:paraId="4AC0A00C" w14:textId="77777777" w:rsidTr="5AE1784F">
        <w:tblPrEx>
          <w:tblLook w:val="0000" w:firstRow="0" w:lastRow="0" w:firstColumn="0" w:lastColumn="0" w:noHBand="0" w:noVBand="0"/>
        </w:tblPrEx>
        <w:tc>
          <w:tcPr>
            <w:tcW w:w="647" w:type="dxa"/>
            <w:gridSpan w:val="2"/>
            <w:tcBorders>
              <w:top w:val="single" w:sz="4" w:space="0" w:color="auto"/>
              <w:left w:val="single" w:sz="4" w:space="0" w:color="auto"/>
              <w:bottom w:val="single" w:sz="4" w:space="0" w:color="auto"/>
              <w:right w:val="single" w:sz="4" w:space="0" w:color="auto"/>
            </w:tcBorders>
          </w:tcPr>
          <w:p w14:paraId="3F2A65E8" w14:textId="77777777" w:rsidR="00FE7985" w:rsidRDefault="00FE7985" w:rsidP="003A4E64">
            <w:pPr>
              <w:widowControl w:val="0"/>
              <w:autoSpaceDE w:val="0"/>
              <w:autoSpaceDN w:val="0"/>
              <w:spacing w:line="360" w:lineRule="auto"/>
              <w:rPr>
                <w:rFonts w:ascii="Arial" w:hAnsi="Arial" w:cs="Arial"/>
                <w:b/>
                <w:sz w:val="16"/>
                <w:szCs w:val="16"/>
              </w:rPr>
            </w:pPr>
            <w:r>
              <w:rPr>
                <w:b/>
                <w:sz w:val="16"/>
                <w:szCs w:val="16"/>
              </w:rPr>
              <w:t>T2</w:t>
            </w:r>
          </w:p>
        </w:tc>
        <w:tc>
          <w:tcPr>
            <w:tcW w:w="8009" w:type="dxa"/>
            <w:gridSpan w:val="11"/>
            <w:tcBorders>
              <w:top w:val="single" w:sz="4" w:space="0" w:color="auto"/>
              <w:left w:val="single" w:sz="4" w:space="0" w:color="auto"/>
              <w:bottom w:val="single" w:sz="4" w:space="0" w:color="auto"/>
              <w:right w:val="single" w:sz="4" w:space="0" w:color="auto"/>
            </w:tcBorders>
          </w:tcPr>
          <w:p w14:paraId="5894424E" w14:textId="77777777" w:rsidR="00FE7985" w:rsidRDefault="00FE7985" w:rsidP="003A4E64">
            <w:pPr>
              <w:widowControl w:val="0"/>
              <w:autoSpaceDE w:val="0"/>
              <w:autoSpaceDN w:val="0"/>
              <w:rPr>
                <w:rFonts w:ascii="Arial" w:hAnsi="Arial" w:cs="Arial"/>
                <w:sz w:val="16"/>
                <w:szCs w:val="16"/>
              </w:rPr>
            </w:pPr>
            <w:r>
              <w:rPr>
                <w:sz w:val="16"/>
                <w:szCs w:val="16"/>
              </w:rPr>
              <w:t>Recoller información significativa, analizala, sintetizala e xestionala adecuadamente.</w:t>
            </w:r>
          </w:p>
        </w:tc>
      </w:tr>
      <w:tr w:rsidR="00FE7985" w14:paraId="0B2E83E9" w14:textId="77777777" w:rsidTr="5AE1784F">
        <w:tblPrEx>
          <w:tblLook w:val="0000" w:firstRow="0" w:lastRow="0" w:firstColumn="0" w:lastColumn="0" w:noHBand="0" w:noVBand="0"/>
        </w:tblPrEx>
        <w:tc>
          <w:tcPr>
            <w:tcW w:w="647" w:type="dxa"/>
            <w:gridSpan w:val="2"/>
            <w:tcBorders>
              <w:top w:val="single" w:sz="4" w:space="0" w:color="auto"/>
              <w:left w:val="single" w:sz="4" w:space="0" w:color="auto"/>
              <w:bottom w:val="single" w:sz="4" w:space="0" w:color="auto"/>
              <w:right w:val="single" w:sz="4" w:space="0" w:color="auto"/>
            </w:tcBorders>
          </w:tcPr>
          <w:p w14:paraId="5AC8D3E9" w14:textId="77777777" w:rsidR="00FE7985" w:rsidRDefault="00FE7985" w:rsidP="003A4E64">
            <w:pPr>
              <w:widowControl w:val="0"/>
              <w:autoSpaceDE w:val="0"/>
              <w:autoSpaceDN w:val="0"/>
              <w:spacing w:line="360" w:lineRule="auto"/>
              <w:rPr>
                <w:rFonts w:ascii="Arial" w:hAnsi="Arial" w:cs="Arial"/>
                <w:b/>
                <w:sz w:val="16"/>
                <w:szCs w:val="16"/>
              </w:rPr>
            </w:pPr>
            <w:r>
              <w:rPr>
                <w:b/>
                <w:sz w:val="16"/>
                <w:szCs w:val="16"/>
              </w:rPr>
              <w:t>T3</w:t>
            </w:r>
          </w:p>
        </w:tc>
        <w:tc>
          <w:tcPr>
            <w:tcW w:w="8009" w:type="dxa"/>
            <w:gridSpan w:val="11"/>
            <w:tcBorders>
              <w:top w:val="single" w:sz="4" w:space="0" w:color="auto"/>
              <w:left w:val="single" w:sz="4" w:space="0" w:color="auto"/>
              <w:bottom w:val="single" w:sz="4" w:space="0" w:color="auto"/>
              <w:right w:val="single" w:sz="4" w:space="0" w:color="auto"/>
            </w:tcBorders>
          </w:tcPr>
          <w:p w14:paraId="65766C88" w14:textId="77777777" w:rsidR="00FE7985" w:rsidRDefault="00FE7985" w:rsidP="003A4E64">
            <w:pPr>
              <w:widowControl w:val="0"/>
              <w:autoSpaceDE w:val="0"/>
              <w:autoSpaceDN w:val="0"/>
              <w:rPr>
                <w:rFonts w:ascii="Arial" w:hAnsi="Arial" w:cs="Arial"/>
                <w:sz w:val="16"/>
                <w:szCs w:val="16"/>
              </w:rPr>
            </w:pPr>
            <w:r>
              <w:rPr>
                <w:sz w:val="16"/>
                <w:szCs w:val="16"/>
              </w:rPr>
              <w:t>Solucionar problemas e tomar decisións que respondan aos obxectivos do traballo que se realiza.</w:t>
            </w:r>
          </w:p>
        </w:tc>
      </w:tr>
      <w:tr w:rsidR="00FE7985" w14:paraId="458CBA19" w14:textId="77777777" w:rsidTr="5AE1784F">
        <w:tblPrEx>
          <w:tblLook w:val="0000" w:firstRow="0" w:lastRow="0" w:firstColumn="0" w:lastColumn="0" w:noHBand="0" w:noVBand="0"/>
        </w:tblPrEx>
        <w:tc>
          <w:tcPr>
            <w:tcW w:w="647" w:type="dxa"/>
            <w:gridSpan w:val="2"/>
            <w:tcBorders>
              <w:top w:val="single" w:sz="4" w:space="0" w:color="auto"/>
              <w:left w:val="single" w:sz="4" w:space="0" w:color="auto"/>
              <w:bottom w:val="single" w:sz="4" w:space="0" w:color="auto"/>
              <w:right w:val="single" w:sz="4" w:space="0" w:color="auto"/>
            </w:tcBorders>
          </w:tcPr>
          <w:p w14:paraId="128747B5" w14:textId="77777777" w:rsidR="00FE7985" w:rsidRDefault="00FE7985" w:rsidP="003A4E64">
            <w:pPr>
              <w:widowControl w:val="0"/>
              <w:autoSpaceDE w:val="0"/>
              <w:autoSpaceDN w:val="0"/>
              <w:spacing w:line="360" w:lineRule="auto"/>
              <w:rPr>
                <w:rFonts w:ascii="Arial" w:hAnsi="Arial" w:cs="Arial"/>
                <w:b/>
                <w:sz w:val="16"/>
                <w:szCs w:val="16"/>
              </w:rPr>
            </w:pPr>
            <w:r>
              <w:rPr>
                <w:b/>
                <w:sz w:val="16"/>
                <w:szCs w:val="16"/>
              </w:rPr>
              <w:t>T4</w:t>
            </w:r>
          </w:p>
        </w:tc>
        <w:tc>
          <w:tcPr>
            <w:tcW w:w="8009" w:type="dxa"/>
            <w:gridSpan w:val="11"/>
            <w:tcBorders>
              <w:top w:val="single" w:sz="4" w:space="0" w:color="auto"/>
              <w:left w:val="single" w:sz="4" w:space="0" w:color="auto"/>
              <w:bottom w:val="single" w:sz="4" w:space="0" w:color="auto"/>
              <w:right w:val="single" w:sz="4" w:space="0" w:color="auto"/>
            </w:tcBorders>
          </w:tcPr>
          <w:p w14:paraId="6AD697DC" w14:textId="77777777" w:rsidR="00FE7985" w:rsidRDefault="00FE7985" w:rsidP="003A4E64">
            <w:pPr>
              <w:widowControl w:val="0"/>
              <w:autoSpaceDE w:val="0"/>
              <w:autoSpaceDN w:val="0"/>
              <w:rPr>
                <w:rFonts w:ascii="Arial" w:hAnsi="Arial" w:cs="Arial"/>
                <w:sz w:val="16"/>
                <w:szCs w:val="16"/>
              </w:rPr>
            </w:pPr>
            <w:r>
              <w:rPr>
                <w:sz w:val="16"/>
                <w:szCs w:val="16"/>
              </w:rPr>
              <w:t>Utilizar eficientemente as tecnoloxías da información e da comunicación.</w:t>
            </w:r>
          </w:p>
        </w:tc>
      </w:tr>
      <w:tr w:rsidR="00FE7985" w14:paraId="2E49A964" w14:textId="77777777" w:rsidTr="5AE1784F">
        <w:tblPrEx>
          <w:tblLook w:val="0000" w:firstRow="0" w:lastRow="0" w:firstColumn="0" w:lastColumn="0" w:noHBand="0" w:noVBand="0"/>
        </w:tblPrEx>
        <w:tc>
          <w:tcPr>
            <w:tcW w:w="8656" w:type="dxa"/>
            <w:gridSpan w:val="13"/>
            <w:tcBorders>
              <w:top w:val="single" w:sz="4" w:space="0" w:color="auto"/>
              <w:bottom w:val="single" w:sz="4" w:space="0" w:color="auto"/>
            </w:tcBorders>
            <w:shd w:val="clear" w:color="auto" w:fill="99CC00"/>
          </w:tcPr>
          <w:p w14:paraId="42CC2F91" w14:textId="77777777" w:rsidR="00FE7985" w:rsidRDefault="00FE7985" w:rsidP="003A4E64">
            <w:pPr>
              <w:widowControl w:val="0"/>
              <w:autoSpaceDE w:val="0"/>
              <w:autoSpaceDN w:val="0"/>
              <w:rPr>
                <w:rFonts w:ascii="Arial" w:hAnsi="Arial" w:cs="Arial"/>
                <w:b/>
                <w:sz w:val="16"/>
                <w:szCs w:val="16"/>
              </w:rPr>
            </w:pPr>
            <w:r>
              <w:rPr>
                <w:b/>
                <w:sz w:val="16"/>
                <w:szCs w:val="16"/>
              </w:rPr>
              <w:t>COMPETENCIAS XERAIS DA TITULACIÓN</w:t>
            </w:r>
          </w:p>
        </w:tc>
      </w:tr>
      <w:tr w:rsidR="00FE7985" w14:paraId="451135B0" w14:textId="77777777" w:rsidTr="5AE1784F">
        <w:tblPrEx>
          <w:tblLook w:val="0000" w:firstRow="0" w:lastRow="0" w:firstColumn="0" w:lastColumn="0" w:noHBand="0" w:noVBand="0"/>
        </w:tblPrEx>
        <w:tc>
          <w:tcPr>
            <w:tcW w:w="647" w:type="dxa"/>
            <w:gridSpan w:val="2"/>
            <w:tcBorders>
              <w:top w:val="single" w:sz="4" w:space="0" w:color="auto"/>
              <w:left w:val="single" w:sz="4" w:space="0" w:color="auto"/>
              <w:bottom w:val="single" w:sz="4" w:space="0" w:color="auto"/>
              <w:right w:val="single" w:sz="4" w:space="0" w:color="auto"/>
            </w:tcBorders>
          </w:tcPr>
          <w:p w14:paraId="5AF42164" w14:textId="77777777" w:rsidR="00FE7985" w:rsidRDefault="00FE7985" w:rsidP="003A4E64">
            <w:pPr>
              <w:widowControl w:val="0"/>
              <w:autoSpaceDE w:val="0"/>
              <w:autoSpaceDN w:val="0"/>
              <w:spacing w:line="360" w:lineRule="auto"/>
              <w:rPr>
                <w:rFonts w:ascii="Arial" w:hAnsi="Arial" w:cs="Arial"/>
                <w:b/>
                <w:sz w:val="16"/>
                <w:szCs w:val="16"/>
              </w:rPr>
            </w:pPr>
            <w:r>
              <w:rPr>
                <w:b/>
                <w:sz w:val="16"/>
                <w:szCs w:val="16"/>
              </w:rPr>
              <w:t>X1</w:t>
            </w:r>
          </w:p>
        </w:tc>
        <w:tc>
          <w:tcPr>
            <w:tcW w:w="8009" w:type="dxa"/>
            <w:gridSpan w:val="11"/>
            <w:tcBorders>
              <w:top w:val="single" w:sz="4" w:space="0" w:color="auto"/>
              <w:left w:val="single" w:sz="4" w:space="0" w:color="auto"/>
              <w:bottom w:val="single" w:sz="4" w:space="0" w:color="auto"/>
              <w:right w:val="single" w:sz="4" w:space="0" w:color="auto"/>
            </w:tcBorders>
          </w:tcPr>
          <w:p w14:paraId="62B1DEC7" w14:textId="77777777" w:rsidR="00FE7985" w:rsidRDefault="00FE7985" w:rsidP="003A4E64">
            <w:pPr>
              <w:widowControl w:val="0"/>
              <w:autoSpaceDE w:val="0"/>
              <w:autoSpaceDN w:val="0"/>
              <w:rPr>
                <w:rFonts w:ascii="Arial" w:hAnsi="Arial" w:cs="Arial"/>
                <w:sz w:val="16"/>
                <w:szCs w:val="16"/>
                <w:lang w:val="gl-ES"/>
              </w:rPr>
            </w:pPr>
            <w:r>
              <w:rPr>
                <w:sz w:val="16"/>
                <w:szCs w:val="16"/>
              </w:rPr>
              <w:t>Fomentar a autonomía e autorregulación no ámbito do coñecemento, as emocións, as actitudes e as condutas, mostrando independencia na recollida, análise e síntese da información, no desenvolvemento de ideas e argumentos dunha forma crítica e na súa capacidade para a propia motivación e a organización nos</w:t>
            </w:r>
          </w:p>
          <w:p w14:paraId="5CBC763F" w14:textId="77777777" w:rsidR="00FE7985" w:rsidRDefault="00FE7985" w:rsidP="003A4E64">
            <w:pPr>
              <w:widowControl w:val="0"/>
              <w:autoSpaceDE w:val="0"/>
              <w:autoSpaceDN w:val="0"/>
              <w:rPr>
                <w:rFonts w:ascii="Arial" w:hAnsi="Arial" w:cs="Arial"/>
                <w:sz w:val="16"/>
                <w:szCs w:val="16"/>
                <w:lang w:val="gl-ES"/>
              </w:rPr>
            </w:pPr>
            <w:r>
              <w:rPr>
                <w:sz w:val="16"/>
                <w:szCs w:val="16"/>
              </w:rPr>
              <w:t>procesos creativos.</w:t>
            </w:r>
          </w:p>
        </w:tc>
      </w:tr>
      <w:tr w:rsidR="00FE7985" w14:paraId="49AAEF63" w14:textId="77777777" w:rsidTr="5AE1784F">
        <w:tblPrEx>
          <w:tblLook w:val="0000" w:firstRow="0" w:lastRow="0" w:firstColumn="0" w:lastColumn="0" w:noHBand="0" w:noVBand="0"/>
        </w:tblPrEx>
        <w:tc>
          <w:tcPr>
            <w:tcW w:w="647" w:type="dxa"/>
            <w:gridSpan w:val="2"/>
            <w:tcBorders>
              <w:top w:val="single" w:sz="4" w:space="0" w:color="auto"/>
              <w:left w:val="single" w:sz="4" w:space="0" w:color="auto"/>
              <w:bottom w:val="single" w:sz="4" w:space="0" w:color="auto"/>
              <w:right w:val="single" w:sz="4" w:space="0" w:color="auto"/>
            </w:tcBorders>
          </w:tcPr>
          <w:p w14:paraId="404582DE" w14:textId="77777777" w:rsidR="00FE7985" w:rsidRDefault="00FE7985" w:rsidP="003A4E64">
            <w:pPr>
              <w:widowControl w:val="0"/>
              <w:autoSpaceDE w:val="0"/>
              <w:autoSpaceDN w:val="0"/>
              <w:spacing w:line="360" w:lineRule="auto"/>
              <w:rPr>
                <w:rFonts w:ascii="Arial" w:hAnsi="Arial" w:cs="Arial"/>
                <w:b/>
                <w:sz w:val="16"/>
                <w:szCs w:val="16"/>
              </w:rPr>
            </w:pPr>
            <w:r>
              <w:rPr>
                <w:b/>
                <w:sz w:val="16"/>
                <w:szCs w:val="16"/>
              </w:rPr>
              <w:t>X2</w:t>
            </w:r>
          </w:p>
        </w:tc>
        <w:tc>
          <w:tcPr>
            <w:tcW w:w="8009" w:type="dxa"/>
            <w:gridSpan w:val="11"/>
            <w:tcBorders>
              <w:top w:val="single" w:sz="4" w:space="0" w:color="auto"/>
              <w:left w:val="single" w:sz="4" w:space="0" w:color="auto"/>
              <w:bottom w:val="single" w:sz="4" w:space="0" w:color="auto"/>
              <w:right w:val="single" w:sz="4" w:space="0" w:color="auto"/>
            </w:tcBorders>
          </w:tcPr>
          <w:p w14:paraId="45BA67FF" w14:textId="77777777" w:rsidR="00FE7985" w:rsidRDefault="00FE7985" w:rsidP="003A4E64">
            <w:pPr>
              <w:widowControl w:val="0"/>
              <w:autoSpaceDE w:val="0"/>
              <w:autoSpaceDN w:val="0"/>
              <w:rPr>
                <w:rFonts w:ascii="Arial" w:hAnsi="Arial" w:cs="Arial"/>
                <w:sz w:val="16"/>
                <w:szCs w:val="16"/>
                <w:lang w:val="gl-ES"/>
              </w:rPr>
            </w:pPr>
            <w:r>
              <w:rPr>
                <w:sz w:val="16"/>
                <w:szCs w:val="16"/>
              </w:rPr>
              <w:t>Comprender psicoloxicamente e empatizar para entender e sentir as vidas, situacións e personalidades alleas, utilizando de maneira eficaz as súas capacidades de imaxinación, intuición, intelixencia emocional e pensamento creativo para a solución de problemas; desenvolvendo a súa capacidade para pensar e traballar</w:t>
            </w:r>
          </w:p>
          <w:p w14:paraId="1B348A50" w14:textId="77777777" w:rsidR="00FE7985" w:rsidRDefault="00FE7985" w:rsidP="003A4E64">
            <w:pPr>
              <w:widowControl w:val="0"/>
              <w:autoSpaceDE w:val="0"/>
              <w:autoSpaceDN w:val="0"/>
              <w:rPr>
                <w:rFonts w:ascii="Arial" w:hAnsi="Arial" w:cs="Arial"/>
                <w:sz w:val="16"/>
                <w:szCs w:val="16"/>
                <w:lang w:val="gl-ES"/>
              </w:rPr>
            </w:pPr>
            <w:r>
              <w:rPr>
                <w:sz w:val="16"/>
                <w:szCs w:val="16"/>
              </w:rPr>
              <w:t>con flexibilidade, adaptándose ás demais persoas e ás circunstancias cambiantes do traballo, así como a conciencia e o uso saudable do propio corpo e o equilibrio necesario para responder aos requisitos psicolóxicos asociados ao espectáculo.</w:t>
            </w:r>
          </w:p>
        </w:tc>
      </w:tr>
      <w:tr w:rsidR="00FE7985" w14:paraId="3081C65D" w14:textId="77777777" w:rsidTr="5AE1784F">
        <w:tblPrEx>
          <w:tblLook w:val="0000" w:firstRow="0" w:lastRow="0" w:firstColumn="0" w:lastColumn="0" w:noHBand="0" w:noVBand="0"/>
        </w:tblPrEx>
        <w:tc>
          <w:tcPr>
            <w:tcW w:w="647" w:type="dxa"/>
            <w:gridSpan w:val="2"/>
            <w:tcBorders>
              <w:top w:val="single" w:sz="4" w:space="0" w:color="auto"/>
              <w:left w:val="single" w:sz="4" w:space="0" w:color="auto"/>
              <w:bottom w:val="single" w:sz="4" w:space="0" w:color="auto"/>
              <w:right w:val="single" w:sz="4" w:space="0" w:color="auto"/>
            </w:tcBorders>
          </w:tcPr>
          <w:p w14:paraId="3DAE7804" w14:textId="77777777" w:rsidR="00FE7985" w:rsidRDefault="00FE7985" w:rsidP="003A4E64">
            <w:pPr>
              <w:widowControl w:val="0"/>
              <w:autoSpaceDE w:val="0"/>
              <w:autoSpaceDN w:val="0"/>
              <w:spacing w:line="360" w:lineRule="auto"/>
              <w:rPr>
                <w:rFonts w:ascii="Arial" w:hAnsi="Arial" w:cs="Arial"/>
                <w:b/>
                <w:sz w:val="16"/>
                <w:szCs w:val="16"/>
              </w:rPr>
            </w:pPr>
            <w:r>
              <w:rPr>
                <w:b/>
                <w:sz w:val="16"/>
                <w:szCs w:val="16"/>
              </w:rPr>
              <w:t>X3</w:t>
            </w:r>
          </w:p>
        </w:tc>
        <w:tc>
          <w:tcPr>
            <w:tcW w:w="8009" w:type="dxa"/>
            <w:gridSpan w:val="11"/>
            <w:tcBorders>
              <w:top w:val="single" w:sz="4" w:space="0" w:color="auto"/>
              <w:left w:val="single" w:sz="4" w:space="0" w:color="auto"/>
              <w:bottom w:val="single" w:sz="4" w:space="0" w:color="auto"/>
              <w:right w:val="single" w:sz="4" w:space="0" w:color="auto"/>
            </w:tcBorders>
          </w:tcPr>
          <w:p w14:paraId="693EFD21" w14:textId="77777777" w:rsidR="00FE7985" w:rsidRDefault="00FE7985" w:rsidP="003A4E64">
            <w:pPr>
              <w:widowControl w:val="0"/>
              <w:autoSpaceDE w:val="0"/>
              <w:autoSpaceDN w:val="0"/>
              <w:rPr>
                <w:rFonts w:ascii="Arial" w:hAnsi="Arial" w:cs="Arial"/>
                <w:sz w:val="16"/>
                <w:szCs w:val="16"/>
                <w:lang w:val="gl-ES"/>
              </w:rPr>
            </w:pPr>
            <w:r>
              <w:rPr>
                <w:sz w:val="16"/>
                <w:szCs w:val="16"/>
              </w:rPr>
              <w:t>Potenciar a conciencia crítica, aplicando unha visión crítica construtiva ao traballo propio e ao dos demais, e desenvolvendo unha ética profesional que estableza unha relación adecuada entre os medios que utiliza e os fins que persegue.</w:t>
            </w:r>
          </w:p>
        </w:tc>
      </w:tr>
      <w:tr w:rsidR="00FE7985" w14:paraId="1C78B344" w14:textId="77777777" w:rsidTr="5AE1784F">
        <w:tblPrEx>
          <w:tblLook w:val="0000" w:firstRow="0" w:lastRow="0" w:firstColumn="0" w:lastColumn="0" w:noHBand="0" w:noVBand="0"/>
        </w:tblPrEx>
        <w:tc>
          <w:tcPr>
            <w:tcW w:w="647" w:type="dxa"/>
            <w:gridSpan w:val="2"/>
            <w:tcBorders>
              <w:top w:val="single" w:sz="4" w:space="0" w:color="auto"/>
              <w:left w:val="single" w:sz="4" w:space="0" w:color="auto"/>
              <w:bottom w:val="single" w:sz="4" w:space="0" w:color="auto"/>
              <w:right w:val="single" w:sz="4" w:space="0" w:color="auto"/>
            </w:tcBorders>
          </w:tcPr>
          <w:p w14:paraId="7DA39C6C" w14:textId="77777777" w:rsidR="00FE7985" w:rsidRDefault="00FE7985" w:rsidP="003A4E64">
            <w:pPr>
              <w:widowControl w:val="0"/>
              <w:autoSpaceDE w:val="0"/>
              <w:autoSpaceDN w:val="0"/>
              <w:spacing w:line="360" w:lineRule="auto"/>
              <w:rPr>
                <w:rFonts w:ascii="Arial" w:hAnsi="Arial" w:cs="Arial"/>
                <w:b/>
                <w:sz w:val="16"/>
                <w:szCs w:val="16"/>
              </w:rPr>
            </w:pPr>
            <w:r>
              <w:rPr>
                <w:b/>
                <w:sz w:val="16"/>
                <w:szCs w:val="16"/>
              </w:rPr>
              <w:t>X8</w:t>
            </w:r>
          </w:p>
        </w:tc>
        <w:tc>
          <w:tcPr>
            <w:tcW w:w="8009" w:type="dxa"/>
            <w:gridSpan w:val="11"/>
            <w:tcBorders>
              <w:top w:val="single" w:sz="4" w:space="0" w:color="auto"/>
              <w:left w:val="single" w:sz="4" w:space="0" w:color="auto"/>
              <w:bottom w:val="single" w:sz="4" w:space="0" w:color="auto"/>
              <w:right w:val="single" w:sz="4" w:space="0" w:color="auto"/>
            </w:tcBorders>
          </w:tcPr>
          <w:p w14:paraId="08B4D5BF" w14:textId="77777777" w:rsidR="00FE7985" w:rsidRDefault="00FE7985" w:rsidP="003A4E64">
            <w:pPr>
              <w:widowControl w:val="0"/>
              <w:autoSpaceDE w:val="0"/>
              <w:autoSpaceDN w:val="0"/>
              <w:rPr>
                <w:rFonts w:ascii="Arial" w:hAnsi="Arial" w:cs="Arial"/>
                <w:sz w:val="16"/>
                <w:szCs w:val="16"/>
                <w:lang w:val="gl-ES"/>
              </w:rPr>
            </w:pPr>
            <w:r>
              <w:rPr>
                <w:sz w:val="16"/>
                <w:szCs w:val="16"/>
              </w:rPr>
              <w:t>Vincular a propia actividade teatral e escénica a outras disciplinas do pensamento científico e humanístico, ás artes en xeral e ao resto de disciplinas teatrais en particular, enriquecendo o exercicio da súa profesión cunha dimensión multidisciplinar.</w:t>
            </w:r>
          </w:p>
        </w:tc>
      </w:tr>
      <w:tr w:rsidR="00FE7985" w14:paraId="5E139F44" w14:textId="77777777" w:rsidTr="5AE1784F">
        <w:tblPrEx>
          <w:tblLook w:val="0000" w:firstRow="0" w:lastRow="0" w:firstColumn="0" w:lastColumn="0" w:noHBand="0" w:noVBand="0"/>
        </w:tblPrEx>
        <w:tc>
          <w:tcPr>
            <w:tcW w:w="8656" w:type="dxa"/>
            <w:gridSpan w:val="13"/>
            <w:tcBorders>
              <w:top w:val="single" w:sz="4" w:space="0" w:color="auto"/>
              <w:bottom w:val="single" w:sz="4" w:space="0" w:color="auto"/>
            </w:tcBorders>
            <w:shd w:val="clear" w:color="auto" w:fill="99CC00"/>
          </w:tcPr>
          <w:p w14:paraId="5D81F7FD" w14:textId="77777777" w:rsidR="00FE7985" w:rsidRDefault="00FE7985" w:rsidP="003A4E64">
            <w:pPr>
              <w:widowControl w:val="0"/>
              <w:autoSpaceDE w:val="0"/>
              <w:autoSpaceDN w:val="0"/>
              <w:rPr>
                <w:rFonts w:ascii="Arial" w:hAnsi="Arial" w:cs="Arial"/>
                <w:b/>
                <w:sz w:val="16"/>
                <w:szCs w:val="16"/>
              </w:rPr>
            </w:pPr>
            <w:r>
              <w:rPr>
                <w:b/>
                <w:sz w:val="16"/>
                <w:szCs w:val="16"/>
              </w:rPr>
              <w:t>COMPETENCIAS ESPECÍFICAS DA ESPECIALIDADE</w:t>
            </w:r>
          </w:p>
        </w:tc>
      </w:tr>
      <w:tr w:rsidR="00FE7985" w14:paraId="7734AD59" w14:textId="77777777" w:rsidTr="5AE1784F">
        <w:tblPrEx>
          <w:tblLook w:val="0000" w:firstRow="0" w:lastRow="0" w:firstColumn="0" w:lastColumn="0" w:noHBand="0" w:noVBand="0"/>
        </w:tblPrEx>
        <w:tc>
          <w:tcPr>
            <w:tcW w:w="537" w:type="dxa"/>
            <w:tcBorders>
              <w:top w:val="single" w:sz="4" w:space="0" w:color="auto"/>
              <w:bottom w:val="single" w:sz="4" w:space="0" w:color="auto"/>
              <w:right w:val="single" w:sz="4" w:space="0" w:color="auto"/>
            </w:tcBorders>
          </w:tcPr>
          <w:p w14:paraId="31D1E54C" w14:textId="77777777" w:rsidR="00FE7985" w:rsidRDefault="00FE7985" w:rsidP="003A4E64">
            <w:pPr>
              <w:widowControl w:val="0"/>
              <w:autoSpaceDE w:val="0"/>
              <w:autoSpaceDN w:val="0"/>
              <w:rPr>
                <w:rFonts w:ascii="Arial" w:hAnsi="Arial" w:cs="Arial"/>
                <w:b/>
                <w:sz w:val="16"/>
                <w:szCs w:val="16"/>
              </w:rPr>
            </w:pPr>
            <w:r>
              <w:rPr>
                <w:b/>
                <w:sz w:val="16"/>
                <w:szCs w:val="16"/>
              </w:rPr>
              <w:t>ED5</w:t>
            </w:r>
          </w:p>
        </w:tc>
        <w:tc>
          <w:tcPr>
            <w:tcW w:w="8119" w:type="dxa"/>
            <w:gridSpan w:val="12"/>
            <w:tcBorders>
              <w:top w:val="single" w:sz="4" w:space="0" w:color="auto"/>
              <w:left w:val="single" w:sz="4" w:space="0" w:color="auto"/>
              <w:bottom w:val="single" w:sz="4" w:space="0" w:color="auto"/>
            </w:tcBorders>
          </w:tcPr>
          <w:p w14:paraId="5C56562C" w14:textId="77777777" w:rsidR="00FE7985" w:rsidRDefault="00FE7985" w:rsidP="003A4E64">
            <w:pPr>
              <w:widowControl w:val="0"/>
              <w:autoSpaceDE w:val="0"/>
              <w:autoSpaceDN w:val="0"/>
              <w:rPr>
                <w:rFonts w:ascii="Arial" w:hAnsi="Arial" w:cs="Arial"/>
                <w:sz w:val="16"/>
                <w:szCs w:val="16"/>
              </w:rPr>
            </w:pPr>
            <w:r>
              <w:rPr>
                <w:sz w:val="16"/>
                <w:szCs w:val="16"/>
              </w:rPr>
              <w:t>Concibir e fundamentar o proceso creativo persoal, tanto no que se refire ás metodoloxías de traballo como á renovación estética.</w:t>
            </w:r>
          </w:p>
        </w:tc>
      </w:tr>
      <w:tr w:rsidR="00FE7985" w14:paraId="35A70BE7" w14:textId="77777777" w:rsidTr="5AE1784F">
        <w:tblPrEx>
          <w:tblLook w:val="0000" w:firstRow="0" w:lastRow="0" w:firstColumn="0" w:lastColumn="0" w:noHBand="0" w:noVBand="0"/>
        </w:tblPrEx>
        <w:tc>
          <w:tcPr>
            <w:tcW w:w="537" w:type="dxa"/>
            <w:tcBorders>
              <w:top w:val="single" w:sz="4" w:space="0" w:color="auto"/>
              <w:bottom w:val="single" w:sz="4" w:space="0" w:color="auto"/>
              <w:right w:val="single" w:sz="4" w:space="0" w:color="auto"/>
            </w:tcBorders>
          </w:tcPr>
          <w:p w14:paraId="3AEB2798" w14:textId="77777777" w:rsidR="00FE7985" w:rsidRDefault="00FE7985" w:rsidP="003A4E64">
            <w:pPr>
              <w:widowControl w:val="0"/>
              <w:autoSpaceDE w:val="0"/>
              <w:autoSpaceDN w:val="0"/>
              <w:rPr>
                <w:rFonts w:ascii="Arial" w:hAnsi="Arial" w:cs="Arial"/>
                <w:b/>
                <w:sz w:val="16"/>
                <w:szCs w:val="16"/>
              </w:rPr>
            </w:pPr>
            <w:r>
              <w:rPr>
                <w:b/>
                <w:sz w:val="16"/>
                <w:szCs w:val="16"/>
              </w:rPr>
              <w:t>ED6</w:t>
            </w:r>
          </w:p>
        </w:tc>
        <w:tc>
          <w:tcPr>
            <w:tcW w:w="8119" w:type="dxa"/>
            <w:gridSpan w:val="12"/>
            <w:tcBorders>
              <w:top w:val="single" w:sz="4" w:space="0" w:color="auto"/>
              <w:left w:val="single" w:sz="4" w:space="0" w:color="auto"/>
              <w:bottom w:val="single" w:sz="4" w:space="0" w:color="auto"/>
            </w:tcBorders>
          </w:tcPr>
          <w:p w14:paraId="6A5ABA39" w14:textId="77777777" w:rsidR="00FE7985" w:rsidRDefault="00FE7985" w:rsidP="003A4E64">
            <w:pPr>
              <w:widowControl w:val="0"/>
              <w:autoSpaceDE w:val="0"/>
              <w:autoSpaceDN w:val="0"/>
              <w:rPr>
                <w:rFonts w:ascii="Arial" w:hAnsi="Arial" w:cs="Arial"/>
                <w:sz w:val="16"/>
                <w:szCs w:val="16"/>
              </w:rPr>
            </w:pPr>
            <w:r>
              <w:rPr>
                <w:sz w:val="16"/>
                <w:szCs w:val="16"/>
              </w:rPr>
              <w:t>Estudar o feito escénico a partir de diferentes métodos e coñecer aspectos básicos na investigación escénica.</w:t>
            </w:r>
          </w:p>
        </w:tc>
      </w:tr>
      <w:tr w:rsidR="00FE7985" w14:paraId="4466B61F" w14:textId="77777777" w:rsidTr="5AE1784F">
        <w:tblPrEx>
          <w:tblLook w:val="0000" w:firstRow="0" w:lastRow="0" w:firstColumn="0" w:lastColumn="0" w:noHBand="0" w:noVBand="0"/>
        </w:tblPrEx>
        <w:tc>
          <w:tcPr>
            <w:tcW w:w="5757" w:type="dxa"/>
            <w:gridSpan w:val="8"/>
            <w:tcBorders>
              <w:top w:val="single" w:sz="4" w:space="0" w:color="auto"/>
              <w:bottom w:val="single" w:sz="4" w:space="0" w:color="auto"/>
              <w:right w:val="single" w:sz="4" w:space="0" w:color="auto"/>
            </w:tcBorders>
            <w:shd w:val="clear" w:color="auto" w:fill="99CC00"/>
          </w:tcPr>
          <w:p w14:paraId="648065AC" w14:textId="77777777" w:rsidR="00FE7985" w:rsidRDefault="00FE7985" w:rsidP="003A4E64">
            <w:pPr>
              <w:widowControl w:val="0"/>
              <w:autoSpaceDE w:val="0"/>
              <w:autoSpaceDN w:val="0"/>
              <w:rPr>
                <w:rFonts w:ascii="Arial" w:hAnsi="Arial" w:cs="Arial"/>
                <w:b/>
                <w:sz w:val="16"/>
                <w:szCs w:val="16"/>
                <w:lang w:val="gl-ES"/>
              </w:rPr>
            </w:pPr>
            <w:r>
              <w:rPr>
                <w:b/>
                <w:sz w:val="16"/>
                <w:szCs w:val="16"/>
              </w:rPr>
              <w:t>3. OBXECTIVOS DA DISCIPLINA</w:t>
            </w:r>
          </w:p>
        </w:tc>
        <w:tc>
          <w:tcPr>
            <w:tcW w:w="2899" w:type="dxa"/>
            <w:gridSpan w:val="5"/>
            <w:tcBorders>
              <w:top w:val="single" w:sz="4" w:space="0" w:color="auto"/>
              <w:left w:val="single" w:sz="4" w:space="0" w:color="auto"/>
              <w:bottom w:val="single" w:sz="4" w:space="0" w:color="auto"/>
            </w:tcBorders>
            <w:shd w:val="clear" w:color="auto" w:fill="99CC00"/>
          </w:tcPr>
          <w:p w14:paraId="2CC95FA3" w14:textId="77777777" w:rsidR="00FE7985" w:rsidRDefault="00FE7985" w:rsidP="003A4E64">
            <w:pPr>
              <w:widowControl w:val="0"/>
              <w:autoSpaceDE w:val="0"/>
              <w:autoSpaceDN w:val="0"/>
              <w:rPr>
                <w:rFonts w:ascii="Arial" w:hAnsi="Arial" w:cs="Arial"/>
                <w:b/>
                <w:sz w:val="16"/>
                <w:szCs w:val="16"/>
                <w:lang w:val="gl-ES"/>
              </w:rPr>
            </w:pPr>
            <w:r>
              <w:rPr>
                <w:b/>
                <w:sz w:val="16"/>
                <w:szCs w:val="16"/>
              </w:rPr>
              <w:t>COMPETENCIAS VINCULADAS</w:t>
            </w:r>
          </w:p>
        </w:tc>
      </w:tr>
      <w:tr w:rsidR="00FE7985" w:rsidRPr="00C428D1" w14:paraId="092B1DFA" w14:textId="77777777" w:rsidTr="5AE1784F">
        <w:tblPrEx>
          <w:tblLook w:val="0000" w:firstRow="0" w:lastRow="0" w:firstColumn="0" w:lastColumn="0" w:noHBand="0" w:noVBand="0"/>
        </w:tblPrEx>
        <w:tc>
          <w:tcPr>
            <w:tcW w:w="5757" w:type="dxa"/>
            <w:gridSpan w:val="8"/>
            <w:tcBorders>
              <w:top w:val="single" w:sz="4" w:space="0" w:color="auto"/>
              <w:bottom w:val="single" w:sz="4" w:space="0" w:color="auto"/>
              <w:right w:val="single" w:sz="4" w:space="0" w:color="auto"/>
            </w:tcBorders>
          </w:tcPr>
          <w:p w14:paraId="3365AF29" w14:textId="77777777" w:rsidR="00FE7985" w:rsidRPr="00C428D1" w:rsidRDefault="00FE7985" w:rsidP="003A4E64">
            <w:pPr>
              <w:pStyle w:val="NormalWeb"/>
              <w:spacing w:before="0" w:beforeAutospacing="0" w:after="0"/>
              <w:ind w:left="709" w:hanging="709"/>
              <w:rPr>
                <w:sz w:val="16"/>
                <w:szCs w:val="16"/>
              </w:rPr>
            </w:pPr>
            <w:r w:rsidRPr="00C428D1">
              <w:rPr>
                <w:sz w:val="16"/>
                <w:szCs w:val="16"/>
              </w:rPr>
              <w:lastRenderedPageBreak/>
              <w:t xml:space="preserve">1. Coñecer aspectos básicos das teorías sobre a comunicación e a comunicación humana </w:t>
            </w:r>
          </w:p>
        </w:tc>
        <w:tc>
          <w:tcPr>
            <w:tcW w:w="2899" w:type="dxa"/>
            <w:gridSpan w:val="5"/>
            <w:tcBorders>
              <w:top w:val="single" w:sz="4" w:space="0" w:color="auto"/>
              <w:left w:val="single" w:sz="4" w:space="0" w:color="auto"/>
              <w:bottom w:val="single" w:sz="4" w:space="0" w:color="auto"/>
            </w:tcBorders>
          </w:tcPr>
          <w:p w14:paraId="5EFD80F3" w14:textId="77777777" w:rsidR="00FE7985" w:rsidRPr="00C428D1" w:rsidRDefault="00FE7985" w:rsidP="003A4E64">
            <w:pPr>
              <w:pStyle w:val="NormalWeb"/>
              <w:spacing w:before="0" w:beforeAutospacing="0" w:after="0"/>
              <w:ind w:left="709" w:hanging="709"/>
              <w:rPr>
                <w:sz w:val="16"/>
                <w:szCs w:val="16"/>
              </w:rPr>
            </w:pPr>
            <w:r w:rsidRPr="00C428D1">
              <w:rPr>
                <w:sz w:val="16"/>
                <w:szCs w:val="16"/>
              </w:rPr>
              <w:t>ED5, X3, X8, T3,</w:t>
            </w:r>
          </w:p>
          <w:p w14:paraId="3E48C7F0" w14:textId="77777777" w:rsidR="00FE7985" w:rsidRPr="00C428D1" w:rsidRDefault="00FE7985" w:rsidP="003A4E64">
            <w:pPr>
              <w:widowControl w:val="0"/>
              <w:autoSpaceDE w:val="0"/>
              <w:autoSpaceDN w:val="0"/>
              <w:rPr>
                <w:sz w:val="16"/>
                <w:szCs w:val="16"/>
                <w:lang w:val="gl-ES"/>
              </w:rPr>
            </w:pPr>
            <w:r w:rsidRPr="00C428D1">
              <w:rPr>
                <w:sz w:val="16"/>
                <w:szCs w:val="16"/>
              </w:rPr>
              <w:t> </w:t>
            </w:r>
          </w:p>
        </w:tc>
      </w:tr>
      <w:tr w:rsidR="00FE7985" w:rsidRPr="00C428D1" w14:paraId="4D82E102" w14:textId="77777777" w:rsidTr="5AE1784F">
        <w:tblPrEx>
          <w:tblLook w:val="0000" w:firstRow="0" w:lastRow="0" w:firstColumn="0" w:lastColumn="0" w:noHBand="0" w:noVBand="0"/>
        </w:tblPrEx>
        <w:tc>
          <w:tcPr>
            <w:tcW w:w="5757" w:type="dxa"/>
            <w:gridSpan w:val="8"/>
            <w:tcBorders>
              <w:top w:val="single" w:sz="4" w:space="0" w:color="auto"/>
              <w:bottom w:val="single" w:sz="4" w:space="0" w:color="auto"/>
              <w:right w:val="single" w:sz="4" w:space="0" w:color="auto"/>
            </w:tcBorders>
          </w:tcPr>
          <w:p w14:paraId="5629C6DA" w14:textId="77777777" w:rsidR="00FE7985" w:rsidRPr="00C428D1" w:rsidRDefault="00FE7985" w:rsidP="003A4E64">
            <w:pPr>
              <w:pStyle w:val="NormalWeb"/>
              <w:spacing w:before="0" w:beforeAutospacing="0" w:after="0"/>
              <w:ind w:left="709" w:hanging="709"/>
              <w:rPr>
                <w:sz w:val="16"/>
                <w:szCs w:val="16"/>
              </w:rPr>
            </w:pPr>
            <w:r w:rsidRPr="00C428D1">
              <w:rPr>
                <w:sz w:val="16"/>
                <w:szCs w:val="16"/>
              </w:rPr>
              <w:t>2. Aplicar as teorías e modelos da comunicación áos procesos de creación e recepción artística, escénica e audiovisual.</w:t>
            </w:r>
          </w:p>
        </w:tc>
        <w:tc>
          <w:tcPr>
            <w:tcW w:w="2899" w:type="dxa"/>
            <w:gridSpan w:val="5"/>
            <w:tcBorders>
              <w:top w:val="single" w:sz="4" w:space="0" w:color="auto"/>
              <w:left w:val="single" w:sz="4" w:space="0" w:color="auto"/>
              <w:bottom w:val="single" w:sz="4" w:space="0" w:color="auto"/>
            </w:tcBorders>
          </w:tcPr>
          <w:p w14:paraId="1BBE7A88" w14:textId="77777777" w:rsidR="00FE7985" w:rsidRPr="00C428D1" w:rsidRDefault="00FE7985" w:rsidP="003A4E64">
            <w:pPr>
              <w:pStyle w:val="NormalWeb"/>
              <w:spacing w:before="0" w:beforeAutospacing="0" w:after="0"/>
              <w:ind w:left="709" w:hanging="709"/>
              <w:rPr>
                <w:sz w:val="16"/>
                <w:szCs w:val="16"/>
              </w:rPr>
            </w:pPr>
            <w:r w:rsidRPr="00C428D1">
              <w:rPr>
                <w:sz w:val="16"/>
                <w:szCs w:val="16"/>
                <w:lang w:val="en-US"/>
              </w:rPr>
              <w:t>ED5, ED6, X1, X2, T3, T4.</w:t>
            </w:r>
          </w:p>
          <w:p w14:paraId="756F6501" w14:textId="77777777" w:rsidR="00FE7985" w:rsidRPr="00C428D1" w:rsidRDefault="00FE7985" w:rsidP="003A4E64">
            <w:pPr>
              <w:widowControl w:val="0"/>
              <w:autoSpaceDE w:val="0"/>
              <w:autoSpaceDN w:val="0"/>
              <w:rPr>
                <w:sz w:val="16"/>
                <w:szCs w:val="16"/>
                <w:lang w:val="gl-ES"/>
              </w:rPr>
            </w:pPr>
            <w:r w:rsidRPr="00C428D1">
              <w:rPr>
                <w:sz w:val="16"/>
                <w:szCs w:val="16"/>
              </w:rPr>
              <w:t> </w:t>
            </w:r>
          </w:p>
        </w:tc>
      </w:tr>
      <w:tr w:rsidR="00FE7985" w:rsidRPr="00C428D1" w14:paraId="25F7F3C6" w14:textId="77777777" w:rsidTr="5AE1784F">
        <w:tblPrEx>
          <w:tblLook w:val="0000" w:firstRow="0" w:lastRow="0" w:firstColumn="0" w:lastColumn="0" w:noHBand="0" w:noVBand="0"/>
        </w:tblPrEx>
        <w:tc>
          <w:tcPr>
            <w:tcW w:w="5757" w:type="dxa"/>
            <w:gridSpan w:val="8"/>
            <w:tcBorders>
              <w:top w:val="single" w:sz="4" w:space="0" w:color="auto"/>
              <w:bottom w:val="single" w:sz="4" w:space="0" w:color="auto"/>
              <w:right w:val="single" w:sz="4" w:space="0" w:color="auto"/>
            </w:tcBorders>
          </w:tcPr>
          <w:p w14:paraId="30FED721" w14:textId="77777777" w:rsidR="00FE7985" w:rsidRPr="00C428D1" w:rsidRDefault="00FE7985" w:rsidP="003A4E64">
            <w:pPr>
              <w:widowControl w:val="0"/>
              <w:autoSpaceDE w:val="0"/>
              <w:autoSpaceDN w:val="0"/>
              <w:rPr>
                <w:sz w:val="16"/>
                <w:szCs w:val="16"/>
              </w:rPr>
            </w:pPr>
            <w:r w:rsidRPr="00C428D1">
              <w:rPr>
                <w:sz w:val="16"/>
                <w:szCs w:val="16"/>
              </w:rPr>
              <w:t>3. Comprender os procesos básicos na recepción artística e na construción do significado.</w:t>
            </w:r>
          </w:p>
        </w:tc>
        <w:tc>
          <w:tcPr>
            <w:tcW w:w="2899" w:type="dxa"/>
            <w:gridSpan w:val="5"/>
            <w:tcBorders>
              <w:top w:val="single" w:sz="4" w:space="0" w:color="auto"/>
              <w:left w:val="single" w:sz="4" w:space="0" w:color="auto"/>
              <w:bottom w:val="single" w:sz="4" w:space="0" w:color="auto"/>
            </w:tcBorders>
          </w:tcPr>
          <w:p w14:paraId="3B8FD8D1" w14:textId="77777777" w:rsidR="00FE7985" w:rsidRPr="00C428D1" w:rsidRDefault="00FE7985" w:rsidP="003A4E64">
            <w:pPr>
              <w:widowControl w:val="0"/>
              <w:autoSpaceDE w:val="0"/>
              <w:autoSpaceDN w:val="0"/>
              <w:rPr>
                <w:sz w:val="16"/>
                <w:szCs w:val="16"/>
              </w:rPr>
            </w:pPr>
            <w:r w:rsidRPr="00C428D1">
              <w:rPr>
                <w:sz w:val="16"/>
                <w:szCs w:val="16"/>
              </w:rPr>
              <w:t>ED5, X3, X8, T3</w:t>
            </w:r>
          </w:p>
          <w:p w14:paraId="187D9CE0" w14:textId="77777777" w:rsidR="00FE7985" w:rsidRPr="00C428D1" w:rsidRDefault="00FE7985" w:rsidP="003A4E64">
            <w:pPr>
              <w:widowControl w:val="0"/>
              <w:autoSpaceDE w:val="0"/>
              <w:autoSpaceDN w:val="0"/>
              <w:rPr>
                <w:sz w:val="16"/>
                <w:szCs w:val="16"/>
                <w:lang w:val="gl-ES"/>
              </w:rPr>
            </w:pPr>
            <w:r w:rsidRPr="00C428D1">
              <w:rPr>
                <w:sz w:val="16"/>
                <w:szCs w:val="16"/>
              </w:rPr>
              <w:t> </w:t>
            </w:r>
          </w:p>
        </w:tc>
      </w:tr>
      <w:tr w:rsidR="00FE7985" w:rsidRPr="00C428D1" w14:paraId="5C687624" w14:textId="77777777" w:rsidTr="5AE1784F">
        <w:tblPrEx>
          <w:tblLook w:val="0000" w:firstRow="0" w:lastRow="0" w:firstColumn="0" w:lastColumn="0" w:noHBand="0" w:noVBand="0"/>
        </w:tblPrEx>
        <w:tc>
          <w:tcPr>
            <w:tcW w:w="5757" w:type="dxa"/>
            <w:gridSpan w:val="8"/>
            <w:tcBorders>
              <w:top w:val="single" w:sz="4" w:space="0" w:color="auto"/>
              <w:bottom w:val="single" w:sz="4" w:space="0" w:color="auto"/>
              <w:right w:val="single" w:sz="4" w:space="0" w:color="auto"/>
            </w:tcBorders>
          </w:tcPr>
          <w:p w14:paraId="344FC7D3" w14:textId="77777777" w:rsidR="00FE7985" w:rsidRPr="00C428D1" w:rsidRDefault="00FE7985" w:rsidP="003A4E64">
            <w:pPr>
              <w:pStyle w:val="NormalWeb"/>
              <w:spacing w:before="0" w:beforeAutospacing="0" w:after="0"/>
              <w:ind w:left="709" w:hanging="709"/>
              <w:rPr>
                <w:sz w:val="16"/>
                <w:szCs w:val="16"/>
              </w:rPr>
            </w:pPr>
            <w:r w:rsidRPr="00C428D1">
              <w:rPr>
                <w:sz w:val="16"/>
                <w:szCs w:val="16"/>
              </w:rPr>
              <w:t>4. Coñecer aspectos básicos nos procesos de consumo cultural, prestando especial atención aos públicos das artes escénicas.</w:t>
            </w:r>
          </w:p>
        </w:tc>
        <w:tc>
          <w:tcPr>
            <w:tcW w:w="2899" w:type="dxa"/>
            <w:gridSpan w:val="5"/>
            <w:tcBorders>
              <w:top w:val="single" w:sz="4" w:space="0" w:color="auto"/>
              <w:left w:val="single" w:sz="4" w:space="0" w:color="auto"/>
              <w:bottom w:val="single" w:sz="4" w:space="0" w:color="auto"/>
            </w:tcBorders>
          </w:tcPr>
          <w:p w14:paraId="73B1BBC5" w14:textId="77777777" w:rsidR="00FE7985" w:rsidRPr="00C428D1" w:rsidRDefault="00FE7985" w:rsidP="003A4E64">
            <w:pPr>
              <w:pStyle w:val="NormalWeb"/>
              <w:spacing w:before="0" w:beforeAutospacing="0" w:after="0"/>
              <w:ind w:left="709" w:hanging="709"/>
              <w:rPr>
                <w:sz w:val="16"/>
                <w:szCs w:val="16"/>
              </w:rPr>
            </w:pPr>
            <w:r w:rsidRPr="00C428D1">
              <w:rPr>
                <w:sz w:val="16"/>
                <w:szCs w:val="16"/>
                <w:lang w:val="en-US"/>
              </w:rPr>
              <w:t>ED5, ED6, X1, X2, T1, T2, T3, T4</w:t>
            </w:r>
          </w:p>
          <w:p w14:paraId="047D77C5" w14:textId="77777777" w:rsidR="00FE7985" w:rsidRPr="00C428D1" w:rsidRDefault="00FE7985" w:rsidP="003A4E64">
            <w:pPr>
              <w:widowControl w:val="0"/>
              <w:autoSpaceDE w:val="0"/>
              <w:autoSpaceDN w:val="0"/>
              <w:rPr>
                <w:sz w:val="16"/>
                <w:szCs w:val="16"/>
                <w:lang w:val="gl-ES"/>
              </w:rPr>
            </w:pPr>
            <w:r w:rsidRPr="00C428D1">
              <w:rPr>
                <w:sz w:val="16"/>
                <w:szCs w:val="16"/>
              </w:rPr>
              <w:t> </w:t>
            </w:r>
          </w:p>
        </w:tc>
      </w:tr>
      <w:tr w:rsidR="00FE7985" w:rsidRPr="00C428D1" w14:paraId="60C30702" w14:textId="77777777" w:rsidTr="5AE1784F">
        <w:tblPrEx>
          <w:tblLook w:val="0000" w:firstRow="0" w:lastRow="0" w:firstColumn="0" w:lastColumn="0" w:noHBand="0" w:noVBand="0"/>
        </w:tblPrEx>
        <w:tc>
          <w:tcPr>
            <w:tcW w:w="5757" w:type="dxa"/>
            <w:gridSpan w:val="8"/>
            <w:tcBorders>
              <w:top w:val="single" w:sz="4" w:space="0" w:color="auto"/>
              <w:bottom w:val="single" w:sz="4" w:space="0" w:color="auto"/>
              <w:right w:val="single" w:sz="4" w:space="0" w:color="auto"/>
            </w:tcBorders>
          </w:tcPr>
          <w:p w14:paraId="2E89180C" w14:textId="77777777" w:rsidR="00FE7985" w:rsidRPr="00C428D1" w:rsidRDefault="00FE7985" w:rsidP="003A4E64">
            <w:pPr>
              <w:pStyle w:val="NormalWeb"/>
              <w:spacing w:before="0" w:beforeAutospacing="0" w:after="0"/>
              <w:ind w:left="709" w:hanging="709"/>
              <w:rPr>
                <w:sz w:val="16"/>
                <w:szCs w:val="16"/>
              </w:rPr>
            </w:pPr>
            <w:r w:rsidRPr="00C428D1">
              <w:rPr>
                <w:sz w:val="16"/>
                <w:szCs w:val="16"/>
              </w:rPr>
              <w:t>5. Coñecer, analizar e comprender o rol do espectáculo na sociedade actual.</w:t>
            </w:r>
          </w:p>
        </w:tc>
        <w:tc>
          <w:tcPr>
            <w:tcW w:w="2899" w:type="dxa"/>
            <w:gridSpan w:val="5"/>
            <w:tcBorders>
              <w:top w:val="single" w:sz="4" w:space="0" w:color="auto"/>
              <w:left w:val="single" w:sz="4" w:space="0" w:color="auto"/>
              <w:bottom w:val="single" w:sz="4" w:space="0" w:color="auto"/>
            </w:tcBorders>
          </w:tcPr>
          <w:p w14:paraId="5C6C5D73" w14:textId="77777777" w:rsidR="00FE7985" w:rsidRPr="00C428D1" w:rsidRDefault="00FE7985" w:rsidP="003A4E64">
            <w:pPr>
              <w:widowControl w:val="0"/>
              <w:autoSpaceDE w:val="0"/>
              <w:autoSpaceDN w:val="0"/>
              <w:rPr>
                <w:sz w:val="16"/>
                <w:szCs w:val="16"/>
              </w:rPr>
            </w:pPr>
            <w:r w:rsidRPr="00C428D1">
              <w:rPr>
                <w:sz w:val="16"/>
                <w:szCs w:val="16"/>
              </w:rPr>
              <w:t>ED5, X1, X2, T3, T4</w:t>
            </w:r>
          </w:p>
          <w:p w14:paraId="4449DD7E" w14:textId="77777777" w:rsidR="00FE7985" w:rsidRPr="00C428D1" w:rsidRDefault="00FE7985" w:rsidP="003A4E64">
            <w:pPr>
              <w:widowControl w:val="0"/>
              <w:autoSpaceDE w:val="0"/>
              <w:autoSpaceDN w:val="0"/>
              <w:rPr>
                <w:sz w:val="16"/>
                <w:szCs w:val="16"/>
                <w:lang w:val="gl-ES"/>
              </w:rPr>
            </w:pPr>
            <w:r w:rsidRPr="00C428D1">
              <w:rPr>
                <w:sz w:val="16"/>
                <w:szCs w:val="16"/>
              </w:rPr>
              <w:t> </w:t>
            </w:r>
          </w:p>
        </w:tc>
      </w:tr>
      <w:tr w:rsidR="00FE7985" w:rsidRPr="00C428D1" w14:paraId="04A129AF" w14:textId="77777777" w:rsidTr="5AE1784F">
        <w:tblPrEx>
          <w:tblLook w:val="0000" w:firstRow="0" w:lastRow="0" w:firstColumn="0" w:lastColumn="0" w:noHBand="0" w:noVBand="0"/>
        </w:tblPrEx>
        <w:tc>
          <w:tcPr>
            <w:tcW w:w="5757" w:type="dxa"/>
            <w:gridSpan w:val="8"/>
            <w:tcBorders>
              <w:top w:val="single" w:sz="4" w:space="0" w:color="auto"/>
              <w:bottom w:val="single" w:sz="4" w:space="0" w:color="auto"/>
              <w:right w:val="single" w:sz="4" w:space="0" w:color="auto"/>
            </w:tcBorders>
          </w:tcPr>
          <w:p w14:paraId="34F0C892" w14:textId="77777777" w:rsidR="00FE7985" w:rsidRPr="00C428D1" w:rsidRDefault="00FE7985" w:rsidP="003A4E64">
            <w:pPr>
              <w:widowControl w:val="0"/>
              <w:autoSpaceDE w:val="0"/>
              <w:autoSpaceDN w:val="0"/>
              <w:rPr>
                <w:sz w:val="16"/>
                <w:szCs w:val="16"/>
              </w:rPr>
            </w:pPr>
            <w:r w:rsidRPr="00C428D1">
              <w:rPr>
                <w:sz w:val="16"/>
                <w:szCs w:val="16"/>
              </w:rPr>
              <w:t>6. Analizar e valorar os elementos e procesos por medio dos que se configura o espectáculo e a súa incidencia na esfera social e individual.</w:t>
            </w:r>
          </w:p>
        </w:tc>
        <w:tc>
          <w:tcPr>
            <w:tcW w:w="2899" w:type="dxa"/>
            <w:gridSpan w:val="5"/>
            <w:tcBorders>
              <w:top w:val="single" w:sz="4" w:space="0" w:color="auto"/>
              <w:left w:val="single" w:sz="4" w:space="0" w:color="auto"/>
              <w:bottom w:val="single" w:sz="4" w:space="0" w:color="auto"/>
            </w:tcBorders>
          </w:tcPr>
          <w:p w14:paraId="144B51A6" w14:textId="77777777" w:rsidR="00FE7985" w:rsidRPr="00C428D1" w:rsidRDefault="00FE7985" w:rsidP="003A4E64">
            <w:pPr>
              <w:widowControl w:val="0"/>
              <w:autoSpaceDE w:val="0"/>
              <w:autoSpaceDN w:val="0"/>
              <w:rPr>
                <w:sz w:val="16"/>
                <w:szCs w:val="16"/>
              </w:rPr>
            </w:pPr>
            <w:r w:rsidRPr="00C428D1">
              <w:rPr>
                <w:sz w:val="16"/>
                <w:szCs w:val="16"/>
              </w:rPr>
              <w:t>ED6, X3, X8, T4</w:t>
            </w:r>
          </w:p>
          <w:p w14:paraId="28880128" w14:textId="77777777" w:rsidR="00FE7985" w:rsidRPr="00C428D1" w:rsidRDefault="00FE7985" w:rsidP="003A4E64">
            <w:pPr>
              <w:widowControl w:val="0"/>
              <w:autoSpaceDE w:val="0"/>
              <w:autoSpaceDN w:val="0"/>
              <w:rPr>
                <w:sz w:val="16"/>
                <w:szCs w:val="16"/>
                <w:lang w:val="gl-ES"/>
              </w:rPr>
            </w:pPr>
            <w:r w:rsidRPr="00C428D1">
              <w:rPr>
                <w:sz w:val="16"/>
                <w:szCs w:val="16"/>
              </w:rPr>
              <w:t> </w:t>
            </w:r>
          </w:p>
        </w:tc>
      </w:tr>
      <w:tr w:rsidR="00FE7985" w:rsidRPr="00C428D1" w14:paraId="7DC6DCB1" w14:textId="77777777" w:rsidTr="5AE1784F">
        <w:tblPrEx>
          <w:tblLook w:val="0000" w:firstRow="0" w:lastRow="0" w:firstColumn="0" w:lastColumn="0" w:noHBand="0" w:noVBand="0"/>
        </w:tblPrEx>
        <w:tc>
          <w:tcPr>
            <w:tcW w:w="5757" w:type="dxa"/>
            <w:gridSpan w:val="8"/>
            <w:tcBorders>
              <w:top w:val="single" w:sz="4" w:space="0" w:color="auto"/>
              <w:bottom w:val="single" w:sz="4" w:space="0" w:color="auto"/>
              <w:right w:val="single" w:sz="4" w:space="0" w:color="auto"/>
            </w:tcBorders>
          </w:tcPr>
          <w:p w14:paraId="35C8E35C" w14:textId="77777777" w:rsidR="00FE7985" w:rsidRPr="00C428D1" w:rsidRDefault="00FE7985" w:rsidP="003A4E64">
            <w:pPr>
              <w:pStyle w:val="NormalWeb"/>
              <w:spacing w:before="0" w:beforeAutospacing="0" w:after="0"/>
              <w:ind w:left="709" w:hanging="709"/>
              <w:rPr>
                <w:sz w:val="16"/>
                <w:szCs w:val="16"/>
              </w:rPr>
            </w:pPr>
            <w:r w:rsidRPr="00C428D1">
              <w:rPr>
                <w:sz w:val="16"/>
                <w:szCs w:val="16"/>
              </w:rPr>
              <w:t>7. Analizar e valorar os espectáculos na súa dimensión social e cultural, na perspectiva da Soccioloxía e a Antropoloxía.</w:t>
            </w:r>
          </w:p>
        </w:tc>
        <w:tc>
          <w:tcPr>
            <w:tcW w:w="2899" w:type="dxa"/>
            <w:gridSpan w:val="5"/>
            <w:tcBorders>
              <w:top w:val="single" w:sz="4" w:space="0" w:color="auto"/>
              <w:left w:val="single" w:sz="4" w:space="0" w:color="auto"/>
              <w:bottom w:val="single" w:sz="4" w:space="0" w:color="auto"/>
            </w:tcBorders>
          </w:tcPr>
          <w:p w14:paraId="76C71084" w14:textId="77777777" w:rsidR="00FE7985" w:rsidRPr="00C428D1" w:rsidRDefault="00FE7985" w:rsidP="003A4E64">
            <w:pPr>
              <w:widowControl w:val="0"/>
              <w:autoSpaceDE w:val="0"/>
              <w:autoSpaceDN w:val="0"/>
              <w:rPr>
                <w:sz w:val="16"/>
                <w:szCs w:val="16"/>
              </w:rPr>
            </w:pPr>
            <w:r w:rsidRPr="00C428D1">
              <w:rPr>
                <w:sz w:val="16"/>
                <w:szCs w:val="16"/>
              </w:rPr>
              <w:t>ED5, ED6, X1, X2, T3</w:t>
            </w:r>
          </w:p>
          <w:p w14:paraId="4DD19ED3" w14:textId="77777777" w:rsidR="00FE7985" w:rsidRPr="00C428D1" w:rsidRDefault="00FE7985" w:rsidP="003A4E64">
            <w:pPr>
              <w:widowControl w:val="0"/>
              <w:autoSpaceDE w:val="0"/>
              <w:autoSpaceDN w:val="0"/>
              <w:rPr>
                <w:sz w:val="16"/>
                <w:szCs w:val="16"/>
                <w:lang w:val="gl-ES"/>
              </w:rPr>
            </w:pPr>
            <w:r w:rsidRPr="00C428D1">
              <w:rPr>
                <w:sz w:val="16"/>
                <w:szCs w:val="16"/>
              </w:rPr>
              <w:t> </w:t>
            </w:r>
          </w:p>
        </w:tc>
      </w:tr>
      <w:tr w:rsidR="00FE7985" w14:paraId="08A45695"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510D5C8C"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4. CONTIDOS</w:t>
            </w:r>
          </w:p>
        </w:tc>
      </w:tr>
      <w:tr w:rsidR="00FE7985" w14:paraId="0BCACD96" w14:textId="77777777" w:rsidTr="5AE1784F">
        <w:tc>
          <w:tcPr>
            <w:tcW w:w="2441" w:type="dxa"/>
            <w:gridSpan w:val="4"/>
            <w:tcBorders>
              <w:top w:val="single" w:sz="4" w:space="0" w:color="auto"/>
              <w:left w:val="single" w:sz="4" w:space="0" w:color="auto"/>
              <w:bottom w:val="single" w:sz="4" w:space="0" w:color="auto"/>
              <w:right w:val="single" w:sz="4" w:space="0" w:color="auto"/>
            </w:tcBorders>
            <w:shd w:val="clear" w:color="auto" w:fill="99CC00"/>
            <w:hideMark/>
          </w:tcPr>
          <w:p w14:paraId="239A3EF0"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TEMAS</w:t>
            </w:r>
          </w:p>
        </w:tc>
        <w:tc>
          <w:tcPr>
            <w:tcW w:w="5219" w:type="dxa"/>
            <w:gridSpan w:val="7"/>
            <w:tcBorders>
              <w:top w:val="single" w:sz="4" w:space="0" w:color="auto"/>
              <w:left w:val="single" w:sz="4" w:space="0" w:color="auto"/>
              <w:bottom w:val="single" w:sz="4" w:space="0" w:color="auto"/>
              <w:right w:val="single" w:sz="4" w:space="0" w:color="auto"/>
            </w:tcBorders>
            <w:shd w:val="clear" w:color="auto" w:fill="99CC00"/>
            <w:hideMark/>
          </w:tcPr>
          <w:p w14:paraId="6F6D487D"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SUBTEMAS</w:t>
            </w:r>
          </w:p>
        </w:tc>
        <w:tc>
          <w:tcPr>
            <w:tcW w:w="996" w:type="dxa"/>
            <w:gridSpan w:val="2"/>
            <w:tcBorders>
              <w:top w:val="single" w:sz="4" w:space="0" w:color="auto"/>
              <w:left w:val="single" w:sz="4" w:space="0" w:color="auto"/>
              <w:bottom w:val="single" w:sz="4" w:space="0" w:color="auto"/>
              <w:right w:val="single" w:sz="4" w:space="0" w:color="auto"/>
            </w:tcBorders>
            <w:shd w:val="clear" w:color="auto" w:fill="99CC00"/>
            <w:hideMark/>
          </w:tcPr>
          <w:p w14:paraId="4E82D24E"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SESIÓNS</w:t>
            </w:r>
          </w:p>
        </w:tc>
      </w:tr>
      <w:tr w:rsidR="00FE7985" w14:paraId="127979A1" w14:textId="77777777" w:rsidTr="00DC29AA">
        <w:tblPrEx>
          <w:tblLook w:val="0000" w:firstRow="0" w:lastRow="0" w:firstColumn="0" w:lastColumn="0" w:noHBand="0" w:noVBand="0"/>
        </w:tblPrEx>
        <w:trPr>
          <w:trHeight w:val="165"/>
        </w:trPr>
        <w:tc>
          <w:tcPr>
            <w:tcW w:w="2806" w:type="dxa"/>
            <w:gridSpan w:val="5"/>
            <w:tcBorders>
              <w:top w:val="outset" w:sz="6" w:space="0" w:color="00000A"/>
              <w:left w:val="outset" w:sz="6" w:space="0" w:color="00000A"/>
              <w:bottom w:val="outset" w:sz="6" w:space="0" w:color="00000A"/>
              <w:right w:val="outset" w:sz="6" w:space="0" w:color="00000A"/>
            </w:tcBorders>
            <w:tcMar>
              <w:top w:w="105" w:type="dxa"/>
              <w:left w:w="105" w:type="dxa"/>
              <w:bottom w:w="105" w:type="dxa"/>
              <w:right w:w="105" w:type="dxa"/>
            </w:tcMar>
          </w:tcPr>
          <w:p w14:paraId="0409B5D2"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1.O estudo científico do escenógrafo ante o espectáculo</w:t>
            </w:r>
          </w:p>
          <w:p w14:paraId="0390E56D"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 </w:t>
            </w:r>
          </w:p>
        </w:tc>
        <w:tc>
          <w:tcPr>
            <w:tcW w:w="5278" w:type="dxa"/>
            <w:gridSpan w:val="7"/>
            <w:tcBorders>
              <w:top w:val="outset" w:sz="6" w:space="0" w:color="00000A"/>
              <w:left w:val="outset" w:sz="6" w:space="0" w:color="00000A"/>
              <w:bottom w:val="outset" w:sz="6" w:space="0" w:color="00000A"/>
              <w:right w:val="outset" w:sz="6" w:space="0" w:color="00000A"/>
            </w:tcBorders>
            <w:tcMar>
              <w:top w:w="105" w:type="dxa"/>
              <w:left w:w="105" w:type="dxa"/>
              <w:bottom w:w="105" w:type="dxa"/>
              <w:right w:w="105" w:type="dxa"/>
            </w:tcMar>
          </w:tcPr>
          <w:p w14:paraId="68BE398C" w14:textId="40BB1FB0" w:rsidR="00FE7985" w:rsidRDefault="00FE7985" w:rsidP="003A4E64">
            <w:pPr>
              <w:pStyle w:val="NormalWeb"/>
              <w:spacing w:before="0" w:beforeAutospacing="0" w:after="0"/>
              <w:ind w:left="709" w:hanging="709"/>
              <w:rPr>
                <w:rFonts w:ascii="Arial" w:hAnsi="Arial" w:cs="Arial"/>
                <w:sz w:val="16"/>
                <w:szCs w:val="16"/>
              </w:rPr>
            </w:pPr>
            <w:r>
              <w:rPr>
                <w:rFonts w:ascii="Arial" w:hAnsi="Arial" w:cs="Arial"/>
                <w:sz w:val="16"/>
                <w:szCs w:val="16"/>
              </w:rPr>
              <w:t>1.1. A idea de ciencia e as súas implicacións da creación artística.</w:t>
            </w:r>
          </w:p>
          <w:p w14:paraId="64B29D7A" w14:textId="6715D449" w:rsidR="00FE7985" w:rsidRDefault="00FE7985" w:rsidP="003A4E64">
            <w:pPr>
              <w:pStyle w:val="NormalWeb"/>
              <w:spacing w:before="0" w:beforeAutospacing="0" w:after="0"/>
              <w:ind w:left="709" w:hanging="709"/>
              <w:rPr>
                <w:rFonts w:ascii="Arial" w:hAnsi="Arial" w:cs="Arial"/>
                <w:sz w:val="16"/>
                <w:szCs w:val="16"/>
              </w:rPr>
            </w:pPr>
            <w:r>
              <w:rPr>
                <w:rFonts w:ascii="Arial" w:hAnsi="Arial" w:cs="Arial"/>
                <w:sz w:val="16"/>
                <w:szCs w:val="16"/>
              </w:rPr>
              <w:t>1.2. As disciplinas teóricas</w:t>
            </w:r>
          </w:p>
          <w:p w14:paraId="3350478F" w14:textId="77777777" w:rsidR="00FE7985" w:rsidRDefault="00FE7985" w:rsidP="003A4E64">
            <w:pPr>
              <w:pStyle w:val="NormalWeb"/>
              <w:spacing w:before="0" w:beforeAutospacing="0" w:after="0"/>
              <w:ind w:left="709" w:hanging="709"/>
              <w:rPr>
                <w:rFonts w:ascii="Arial" w:hAnsi="Arial" w:cs="Arial"/>
                <w:sz w:val="16"/>
                <w:szCs w:val="16"/>
              </w:rPr>
            </w:pPr>
          </w:p>
        </w:tc>
        <w:tc>
          <w:tcPr>
            <w:tcW w:w="572" w:type="dxa"/>
            <w:tcBorders>
              <w:top w:val="outset" w:sz="6" w:space="0" w:color="00000A"/>
              <w:left w:val="outset" w:sz="6" w:space="0" w:color="00000A"/>
              <w:bottom w:val="outset" w:sz="6" w:space="0" w:color="00000A"/>
              <w:right w:val="outset" w:sz="6" w:space="0" w:color="00000A"/>
            </w:tcBorders>
            <w:tcMar>
              <w:top w:w="105" w:type="dxa"/>
              <w:left w:w="105" w:type="dxa"/>
              <w:bottom w:w="105" w:type="dxa"/>
              <w:right w:w="105" w:type="dxa"/>
            </w:tcMar>
          </w:tcPr>
          <w:p w14:paraId="29D6048E"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lang w:val="gl-ES"/>
              </w:rPr>
              <w:t>2</w:t>
            </w:r>
          </w:p>
        </w:tc>
      </w:tr>
      <w:tr w:rsidR="00FE7985" w14:paraId="2F1AAE86" w14:textId="77777777" w:rsidTr="00DC29AA">
        <w:tblPrEx>
          <w:tblLook w:val="0000" w:firstRow="0" w:lastRow="0" w:firstColumn="0" w:lastColumn="0" w:noHBand="0" w:noVBand="0"/>
        </w:tblPrEx>
        <w:trPr>
          <w:trHeight w:val="165"/>
        </w:trPr>
        <w:tc>
          <w:tcPr>
            <w:tcW w:w="2806" w:type="dxa"/>
            <w:gridSpan w:val="5"/>
            <w:tcBorders>
              <w:top w:val="outset" w:sz="6" w:space="0" w:color="00000A"/>
              <w:left w:val="outset" w:sz="6" w:space="0" w:color="00000A"/>
              <w:bottom w:val="outset" w:sz="6" w:space="0" w:color="00000A"/>
              <w:right w:val="outset" w:sz="6" w:space="0" w:color="00000A"/>
            </w:tcBorders>
            <w:tcMar>
              <w:top w:w="105" w:type="dxa"/>
              <w:left w:w="105" w:type="dxa"/>
              <w:bottom w:w="105" w:type="dxa"/>
              <w:right w:w="105" w:type="dxa"/>
            </w:tcMar>
          </w:tcPr>
          <w:p w14:paraId="593BD840"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2.Breve historia da teoría das artes escénicas, entre o actor e o texto</w:t>
            </w:r>
          </w:p>
          <w:p w14:paraId="67E3E305"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 </w:t>
            </w:r>
          </w:p>
        </w:tc>
        <w:tc>
          <w:tcPr>
            <w:tcW w:w="5278" w:type="dxa"/>
            <w:gridSpan w:val="7"/>
            <w:tcBorders>
              <w:top w:val="outset" w:sz="6" w:space="0" w:color="00000A"/>
              <w:left w:val="outset" w:sz="6" w:space="0" w:color="00000A"/>
              <w:bottom w:val="outset" w:sz="6" w:space="0" w:color="00000A"/>
              <w:right w:val="outset" w:sz="6" w:space="0" w:color="00000A"/>
            </w:tcBorders>
            <w:tcMar>
              <w:top w:w="105" w:type="dxa"/>
              <w:left w:w="105" w:type="dxa"/>
              <w:bottom w:w="105" w:type="dxa"/>
              <w:right w:w="105" w:type="dxa"/>
            </w:tcMar>
          </w:tcPr>
          <w:p w14:paraId="2C891381"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2.1. Mundo clásico e medieval.</w:t>
            </w:r>
          </w:p>
          <w:p w14:paraId="21BE09CA"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2.2. Renacemento e Clasicismo.</w:t>
            </w:r>
          </w:p>
          <w:p w14:paraId="128A60A1"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2.3. Teorías do realismo.</w:t>
            </w:r>
          </w:p>
          <w:p w14:paraId="61A9B696"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 xml:space="preserve">2.4. A reteatralización do teatro e a vangarda. </w:t>
            </w:r>
          </w:p>
          <w:p w14:paraId="46CE77E0"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2.5. Teorías actuais.</w:t>
            </w:r>
          </w:p>
        </w:tc>
        <w:tc>
          <w:tcPr>
            <w:tcW w:w="572" w:type="dxa"/>
            <w:tcBorders>
              <w:top w:val="outset" w:sz="6" w:space="0" w:color="00000A"/>
              <w:left w:val="outset" w:sz="6" w:space="0" w:color="00000A"/>
              <w:bottom w:val="outset" w:sz="6" w:space="0" w:color="00000A"/>
              <w:right w:val="outset" w:sz="6" w:space="0" w:color="00000A"/>
            </w:tcBorders>
            <w:tcMar>
              <w:top w:w="105" w:type="dxa"/>
              <w:left w:w="105" w:type="dxa"/>
              <w:bottom w:w="105" w:type="dxa"/>
              <w:right w:w="105" w:type="dxa"/>
            </w:tcMar>
          </w:tcPr>
          <w:p w14:paraId="79D9AEFA"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lang w:val="gl-ES"/>
              </w:rPr>
              <w:t>50</w:t>
            </w:r>
          </w:p>
        </w:tc>
      </w:tr>
      <w:tr w:rsidR="00FE7985" w14:paraId="301BFEE4" w14:textId="77777777" w:rsidTr="5AE1784F">
        <w:tc>
          <w:tcPr>
            <w:tcW w:w="7660" w:type="dxa"/>
            <w:gridSpan w:val="11"/>
            <w:tcBorders>
              <w:top w:val="single" w:sz="4" w:space="0" w:color="auto"/>
              <w:left w:val="single" w:sz="4" w:space="0" w:color="auto"/>
              <w:bottom w:val="single" w:sz="4" w:space="0" w:color="auto"/>
              <w:right w:val="single" w:sz="4" w:space="0" w:color="auto"/>
            </w:tcBorders>
            <w:hideMark/>
          </w:tcPr>
          <w:p w14:paraId="39C863FD" w14:textId="77777777" w:rsidR="00FE7985" w:rsidRDefault="00FE7985" w:rsidP="003A4E64">
            <w:pPr>
              <w:widowControl w:val="0"/>
              <w:autoSpaceDE w:val="0"/>
              <w:autoSpaceDN w:val="0"/>
              <w:spacing w:line="256" w:lineRule="auto"/>
              <w:jc w:val="center"/>
              <w:rPr>
                <w:rFonts w:ascii="Arial" w:hAnsi="Arial" w:cs="Arial"/>
                <w:b/>
                <w:sz w:val="16"/>
                <w:szCs w:val="16"/>
                <w:lang w:val="gl-ES" w:eastAsia="en-US"/>
              </w:rPr>
            </w:pPr>
            <w:r>
              <w:rPr>
                <w:b/>
                <w:sz w:val="16"/>
                <w:szCs w:val="16"/>
                <w:lang w:eastAsia="en-US"/>
              </w:rPr>
              <w:t>TOTAL SESIÓNS</w:t>
            </w:r>
          </w:p>
        </w:tc>
        <w:tc>
          <w:tcPr>
            <w:tcW w:w="996" w:type="dxa"/>
            <w:gridSpan w:val="2"/>
            <w:tcBorders>
              <w:top w:val="single" w:sz="4" w:space="0" w:color="auto"/>
              <w:left w:val="single" w:sz="4" w:space="0" w:color="auto"/>
              <w:bottom w:val="single" w:sz="4" w:space="0" w:color="auto"/>
              <w:right w:val="single" w:sz="4" w:space="0" w:color="auto"/>
            </w:tcBorders>
            <w:hideMark/>
          </w:tcPr>
          <w:p w14:paraId="57B0AE4F"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52</w:t>
            </w:r>
          </w:p>
        </w:tc>
      </w:tr>
      <w:tr w:rsidR="00FE7985" w14:paraId="3E745E32" w14:textId="77777777" w:rsidTr="5AE1784F">
        <w:tc>
          <w:tcPr>
            <w:tcW w:w="7660" w:type="dxa"/>
            <w:gridSpan w:val="11"/>
            <w:tcBorders>
              <w:top w:val="single" w:sz="4" w:space="0" w:color="auto"/>
              <w:left w:val="single" w:sz="4" w:space="0" w:color="auto"/>
              <w:bottom w:val="single" w:sz="4" w:space="0" w:color="auto"/>
              <w:right w:val="single" w:sz="4" w:space="0" w:color="auto"/>
            </w:tcBorders>
          </w:tcPr>
          <w:p w14:paraId="3D0E43C6" w14:textId="07AF610B" w:rsidR="00FE7985" w:rsidRDefault="00FE7985" w:rsidP="003A4E64">
            <w:pPr>
              <w:widowControl w:val="0"/>
              <w:autoSpaceDE w:val="0"/>
              <w:autoSpaceDN w:val="0"/>
              <w:spacing w:line="256" w:lineRule="auto"/>
              <w:jc w:val="both"/>
              <w:rPr>
                <w:b/>
                <w:sz w:val="16"/>
                <w:szCs w:val="16"/>
                <w:lang w:eastAsia="en-US"/>
              </w:rPr>
            </w:pPr>
          </w:p>
        </w:tc>
        <w:tc>
          <w:tcPr>
            <w:tcW w:w="996" w:type="dxa"/>
            <w:gridSpan w:val="2"/>
            <w:tcBorders>
              <w:top w:val="single" w:sz="4" w:space="0" w:color="auto"/>
              <w:left w:val="single" w:sz="4" w:space="0" w:color="auto"/>
              <w:bottom w:val="single" w:sz="4" w:space="0" w:color="auto"/>
              <w:right w:val="single" w:sz="4" w:space="0" w:color="auto"/>
            </w:tcBorders>
          </w:tcPr>
          <w:p w14:paraId="674ADFB0" w14:textId="77777777" w:rsidR="00FE7985" w:rsidRDefault="00FE7985" w:rsidP="003A4E64">
            <w:pPr>
              <w:widowControl w:val="0"/>
              <w:autoSpaceDE w:val="0"/>
              <w:autoSpaceDN w:val="0"/>
              <w:spacing w:line="360" w:lineRule="auto"/>
              <w:rPr>
                <w:b/>
                <w:sz w:val="16"/>
                <w:szCs w:val="16"/>
                <w:lang w:eastAsia="en-US"/>
              </w:rPr>
            </w:pPr>
          </w:p>
        </w:tc>
      </w:tr>
      <w:tr w:rsidR="00FE7985" w14:paraId="0A1CAB5C"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114E764A"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5. PLANIFICACIÓN DOCENTE</w:t>
            </w:r>
          </w:p>
        </w:tc>
      </w:tr>
      <w:tr w:rsidR="00FE7985" w14:paraId="74743F68" w14:textId="77777777" w:rsidTr="5AE1784F">
        <w:tc>
          <w:tcPr>
            <w:tcW w:w="4422" w:type="dxa"/>
            <w:gridSpan w:val="6"/>
            <w:tcBorders>
              <w:top w:val="single" w:sz="4" w:space="0" w:color="auto"/>
              <w:left w:val="single" w:sz="4" w:space="0" w:color="auto"/>
              <w:bottom w:val="single" w:sz="4" w:space="0" w:color="auto"/>
              <w:right w:val="single" w:sz="4" w:space="0" w:color="auto"/>
            </w:tcBorders>
            <w:shd w:val="clear" w:color="auto" w:fill="99CC00"/>
            <w:hideMark/>
          </w:tcPr>
          <w:p w14:paraId="08E69DED" w14:textId="77777777" w:rsidR="00FE7985" w:rsidRDefault="00FE7985" w:rsidP="003A4E64">
            <w:pPr>
              <w:widowControl w:val="0"/>
              <w:autoSpaceDE w:val="0"/>
              <w:autoSpaceDN w:val="0"/>
              <w:spacing w:line="256" w:lineRule="auto"/>
              <w:jc w:val="center"/>
              <w:rPr>
                <w:rFonts w:ascii="Arial" w:hAnsi="Arial" w:cs="Arial"/>
                <w:b/>
                <w:sz w:val="16"/>
                <w:szCs w:val="16"/>
                <w:lang w:val="gl-ES" w:eastAsia="en-US"/>
              </w:rPr>
            </w:pPr>
            <w:r>
              <w:rPr>
                <w:b/>
                <w:sz w:val="16"/>
                <w:szCs w:val="16"/>
                <w:lang w:eastAsia="en-US"/>
              </w:rPr>
              <w:t>Actividade / Número de horas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99CC00"/>
            <w:hideMark/>
          </w:tcPr>
          <w:p w14:paraId="124534BD"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Presencial (horas)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99CC00"/>
            <w:hideMark/>
          </w:tcPr>
          <w:p w14:paraId="0404ED83"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Non presencial</w:t>
            </w:r>
          </w:p>
          <w:p w14:paraId="4C186C91"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(horas)</w:t>
            </w:r>
          </w:p>
        </w:tc>
        <w:tc>
          <w:tcPr>
            <w:tcW w:w="996" w:type="dxa"/>
            <w:gridSpan w:val="2"/>
            <w:tcBorders>
              <w:top w:val="single" w:sz="4" w:space="0" w:color="auto"/>
              <w:left w:val="single" w:sz="4" w:space="0" w:color="auto"/>
              <w:bottom w:val="single" w:sz="4" w:space="0" w:color="auto"/>
              <w:right w:val="single" w:sz="4" w:space="0" w:color="auto"/>
            </w:tcBorders>
            <w:shd w:val="clear" w:color="auto" w:fill="99CC00"/>
            <w:hideMark/>
          </w:tcPr>
          <w:p w14:paraId="6009D66F"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Total</w:t>
            </w:r>
          </w:p>
        </w:tc>
      </w:tr>
      <w:tr w:rsidR="00FE7985" w14:paraId="0634B115" w14:textId="77777777" w:rsidTr="5AE1784F">
        <w:tc>
          <w:tcPr>
            <w:tcW w:w="4422" w:type="dxa"/>
            <w:gridSpan w:val="6"/>
            <w:tcBorders>
              <w:top w:val="single" w:sz="4" w:space="0" w:color="auto"/>
              <w:left w:val="single" w:sz="4" w:space="0" w:color="auto"/>
              <w:bottom w:val="single" w:sz="4" w:space="0" w:color="auto"/>
              <w:right w:val="single" w:sz="4" w:space="0" w:color="auto"/>
            </w:tcBorders>
            <w:hideMark/>
          </w:tcPr>
          <w:p w14:paraId="2AB165E1"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Exposición maxistral (con ou sen Moodle)</w:t>
            </w:r>
          </w:p>
        </w:tc>
        <w:tc>
          <w:tcPr>
            <w:tcW w:w="1620" w:type="dxa"/>
            <w:gridSpan w:val="3"/>
            <w:tcBorders>
              <w:top w:val="single" w:sz="4" w:space="0" w:color="auto"/>
              <w:left w:val="single" w:sz="4" w:space="0" w:color="auto"/>
              <w:bottom w:val="single" w:sz="4" w:space="0" w:color="auto"/>
              <w:right w:val="single" w:sz="4" w:space="0" w:color="auto"/>
            </w:tcBorders>
            <w:hideMark/>
          </w:tcPr>
          <w:p w14:paraId="729E2E32"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38</w:t>
            </w:r>
          </w:p>
        </w:tc>
        <w:tc>
          <w:tcPr>
            <w:tcW w:w="1618" w:type="dxa"/>
            <w:gridSpan w:val="2"/>
            <w:tcBorders>
              <w:top w:val="single" w:sz="4" w:space="0" w:color="auto"/>
              <w:left w:val="single" w:sz="4" w:space="0" w:color="auto"/>
              <w:bottom w:val="single" w:sz="4" w:space="0" w:color="auto"/>
              <w:right w:val="single" w:sz="4" w:space="0" w:color="auto"/>
            </w:tcBorders>
            <w:hideMark/>
          </w:tcPr>
          <w:p w14:paraId="395F1C9D"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 </w:t>
            </w:r>
          </w:p>
        </w:tc>
        <w:tc>
          <w:tcPr>
            <w:tcW w:w="996" w:type="dxa"/>
            <w:gridSpan w:val="2"/>
            <w:tcBorders>
              <w:top w:val="single" w:sz="4" w:space="0" w:color="auto"/>
              <w:left w:val="single" w:sz="4" w:space="0" w:color="auto"/>
              <w:bottom w:val="single" w:sz="4" w:space="0" w:color="auto"/>
              <w:right w:val="single" w:sz="4" w:space="0" w:color="auto"/>
            </w:tcBorders>
            <w:hideMark/>
          </w:tcPr>
          <w:p w14:paraId="10D994F8"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38</w:t>
            </w:r>
          </w:p>
        </w:tc>
      </w:tr>
      <w:tr w:rsidR="00FE7985" w14:paraId="30A8DACE" w14:textId="77777777" w:rsidTr="5AE1784F">
        <w:tc>
          <w:tcPr>
            <w:tcW w:w="4422" w:type="dxa"/>
            <w:gridSpan w:val="6"/>
            <w:tcBorders>
              <w:top w:val="single" w:sz="4" w:space="0" w:color="auto"/>
              <w:left w:val="single" w:sz="4" w:space="0" w:color="auto"/>
              <w:bottom w:val="single" w:sz="4" w:space="0" w:color="auto"/>
              <w:right w:val="single" w:sz="4" w:space="0" w:color="auto"/>
            </w:tcBorders>
            <w:hideMark/>
          </w:tcPr>
          <w:p w14:paraId="2E7A34F1"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Práctica colectiva (Debates de aula)</w:t>
            </w:r>
          </w:p>
        </w:tc>
        <w:tc>
          <w:tcPr>
            <w:tcW w:w="1620" w:type="dxa"/>
            <w:gridSpan w:val="3"/>
            <w:tcBorders>
              <w:top w:val="single" w:sz="4" w:space="0" w:color="auto"/>
              <w:left w:val="single" w:sz="4" w:space="0" w:color="auto"/>
              <w:bottom w:val="single" w:sz="4" w:space="0" w:color="auto"/>
              <w:right w:val="single" w:sz="4" w:space="0" w:color="auto"/>
            </w:tcBorders>
            <w:hideMark/>
          </w:tcPr>
          <w:p w14:paraId="214DD1E0"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12</w:t>
            </w:r>
          </w:p>
        </w:tc>
        <w:tc>
          <w:tcPr>
            <w:tcW w:w="1618" w:type="dxa"/>
            <w:gridSpan w:val="2"/>
            <w:tcBorders>
              <w:top w:val="single" w:sz="4" w:space="0" w:color="auto"/>
              <w:left w:val="single" w:sz="4" w:space="0" w:color="auto"/>
              <w:bottom w:val="single" w:sz="4" w:space="0" w:color="auto"/>
              <w:right w:val="single" w:sz="4" w:space="0" w:color="auto"/>
            </w:tcBorders>
            <w:hideMark/>
          </w:tcPr>
          <w:p w14:paraId="41794D6D"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 </w:t>
            </w:r>
          </w:p>
        </w:tc>
        <w:tc>
          <w:tcPr>
            <w:tcW w:w="996" w:type="dxa"/>
            <w:gridSpan w:val="2"/>
            <w:tcBorders>
              <w:top w:val="single" w:sz="4" w:space="0" w:color="auto"/>
              <w:left w:val="single" w:sz="4" w:space="0" w:color="auto"/>
              <w:bottom w:val="single" w:sz="4" w:space="0" w:color="auto"/>
              <w:right w:val="single" w:sz="4" w:space="0" w:color="auto"/>
            </w:tcBorders>
            <w:hideMark/>
          </w:tcPr>
          <w:p w14:paraId="659C1A46"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12</w:t>
            </w:r>
          </w:p>
        </w:tc>
      </w:tr>
      <w:tr w:rsidR="00FE7985" w14:paraId="5CD1DDBB" w14:textId="77777777" w:rsidTr="5AE1784F">
        <w:tc>
          <w:tcPr>
            <w:tcW w:w="4422" w:type="dxa"/>
            <w:gridSpan w:val="6"/>
            <w:tcBorders>
              <w:top w:val="single" w:sz="4" w:space="0" w:color="auto"/>
              <w:left w:val="single" w:sz="4" w:space="0" w:color="auto"/>
              <w:bottom w:val="single" w:sz="4" w:space="0" w:color="auto"/>
              <w:right w:val="single" w:sz="4" w:space="0" w:color="auto"/>
            </w:tcBorders>
            <w:hideMark/>
          </w:tcPr>
          <w:p w14:paraId="58DECF7A"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Actividades complementarias (Estudo persoal, lecturas, Moodle)</w:t>
            </w:r>
          </w:p>
        </w:tc>
        <w:tc>
          <w:tcPr>
            <w:tcW w:w="1620" w:type="dxa"/>
            <w:gridSpan w:val="3"/>
            <w:tcBorders>
              <w:top w:val="single" w:sz="4" w:space="0" w:color="auto"/>
              <w:left w:val="single" w:sz="4" w:space="0" w:color="auto"/>
              <w:bottom w:val="single" w:sz="4" w:space="0" w:color="auto"/>
              <w:right w:val="single" w:sz="4" w:space="0" w:color="auto"/>
            </w:tcBorders>
            <w:hideMark/>
          </w:tcPr>
          <w:p w14:paraId="76CA4F76"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w:t>
            </w:r>
          </w:p>
        </w:tc>
        <w:tc>
          <w:tcPr>
            <w:tcW w:w="1618" w:type="dxa"/>
            <w:gridSpan w:val="2"/>
            <w:tcBorders>
              <w:top w:val="single" w:sz="4" w:space="0" w:color="auto"/>
              <w:left w:val="single" w:sz="4" w:space="0" w:color="auto"/>
              <w:bottom w:val="single" w:sz="4" w:space="0" w:color="auto"/>
              <w:right w:val="single" w:sz="4" w:space="0" w:color="auto"/>
            </w:tcBorders>
            <w:hideMark/>
          </w:tcPr>
          <w:p w14:paraId="4A576165"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66</w:t>
            </w:r>
          </w:p>
        </w:tc>
        <w:tc>
          <w:tcPr>
            <w:tcW w:w="996" w:type="dxa"/>
            <w:gridSpan w:val="2"/>
            <w:tcBorders>
              <w:top w:val="single" w:sz="4" w:space="0" w:color="auto"/>
              <w:left w:val="single" w:sz="4" w:space="0" w:color="auto"/>
              <w:bottom w:val="single" w:sz="4" w:space="0" w:color="auto"/>
              <w:right w:val="single" w:sz="4" w:space="0" w:color="auto"/>
            </w:tcBorders>
            <w:hideMark/>
          </w:tcPr>
          <w:p w14:paraId="15403F87"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 </w:t>
            </w:r>
          </w:p>
        </w:tc>
      </w:tr>
      <w:tr w:rsidR="00FE7985" w14:paraId="27FB32E3" w14:textId="77777777" w:rsidTr="5AE1784F">
        <w:tc>
          <w:tcPr>
            <w:tcW w:w="4422" w:type="dxa"/>
            <w:gridSpan w:val="6"/>
            <w:tcBorders>
              <w:top w:val="single" w:sz="4" w:space="0" w:color="auto"/>
              <w:left w:val="single" w:sz="4" w:space="0" w:color="auto"/>
              <w:bottom w:val="single" w:sz="4" w:space="0" w:color="auto"/>
              <w:right w:val="single" w:sz="4" w:space="0" w:color="auto"/>
            </w:tcBorders>
            <w:hideMark/>
          </w:tcPr>
          <w:p w14:paraId="7A3437E8"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Titorías individuais</w:t>
            </w:r>
          </w:p>
        </w:tc>
        <w:tc>
          <w:tcPr>
            <w:tcW w:w="1620" w:type="dxa"/>
            <w:gridSpan w:val="3"/>
            <w:tcBorders>
              <w:top w:val="single" w:sz="4" w:space="0" w:color="auto"/>
              <w:left w:val="single" w:sz="4" w:space="0" w:color="auto"/>
              <w:bottom w:val="single" w:sz="4" w:space="0" w:color="auto"/>
              <w:right w:val="single" w:sz="4" w:space="0" w:color="auto"/>
            </w:tcBorders>
            <w:hideMark/>
          </w:tcPr>
          <w:p w14:paraId="4051AB7A"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2</w:t>
            </w:r>
          </w:p>
        </w:tc>
        <w:tc>
          <w:tcPr>
            <w:tcW w:w="1618" w:type="dxa"/>
            <w:gridSpan w:val="2"/>
            <w:tcBorders>
              <w:top w:val="single" w:sz="4" w:space="0" w:color="auto"/>
              <w:left w:val="single" w:sz="4" w:space="0" w:color="auto"/>
              <w:bottom w:val="single" w:sz="4" w:space="0" w:color="auto"/>
              <w:right w:val="single" w:sz="4" w:space="0" w:color="auto"/>
            </w:tcBorders>
            <w:hideMark/>
          </w:tcPr>
          <w:p w14:paraId="182C4C40"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 </w:t>
            </w:r>
          </w:p>
        </w:tc>
        <w:tc>
          <w:tcPr>
            <w:tcW w:w="996" w:type="dxa"/>
            <w:gridSpan w:val="2"/>
            <w:tcBorders>
              <w:top w:val="single" w:sz="4" w:space="0" w:color="auto"/>
              <w:left w:val="single" w:sz="4" w:space="0" w:color="auto"/>
              <w:bottom w:val="single" w:sz="4" w:space="0" w:color="auto"/>
              <w:right w:val="single" w:sz="4" w:space="0" w:color="auto"/>
            </w:tcBorders>
            <w:hideMark/>
          </w:tcPr>
          <w:p w14:paraId="7676006C"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2</w:t>
            </w:r>
          </w:p>
        </w:tc>
      </w:tr>
      <w:tr w:rsidR="00FE7985" w14:paraId="75367431" w14:textId="77777777" w:rsidTr="5AE1784F">
        <w:trPr>
          <w:cantSplit/>
        </w:trPr>
        <w:tc>
          <w:tcPr>
            <w:tcW w:w="4422" w:type="dxa"/>
            <w:gridSpan w:val="6"/>
            <w:vMerge w:val="restart"/>
            <w:tcBorders>
              <w:top w:val="single" w:sz="4" w:space="0" w:color="auto"/>
              <w:left w:val="single" w:sz="4" w:space="0" w:color="auto"/>
              <w:bottom w:val="single" w:sz="4" w:space="0" w:color="auto"/>
              <w:right w:val="single" w:sz="4" w:space="0" w:color="auto"/>
            </w:tcBorders>
            <w:hideMark/>
          </w:tcPr>
          <w:p w14:paraId="6ADBE77C"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Actividades de avaliación. Probas</w:t>
            </w:r>
          </w:p>
          <w:p w14:paraId="114C62A8"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xml:space="preserve">Actividades de avaliación. Revisión </w:t>
            </w:r>
          </w:p>
        </w:tc>
        <w:tc>
          <w:tcPr>
            <w:tcW w:w="1620" w:type="dxa"/>
            <w:gridSpan w:val="3"/>
            <w:tcBorders>
              <w:top w:val="single" w:sz="4" w:space="0" w:color="auto"/>
              <w:left w:val="single" w:sz="4" w:space="0" w:color="auto"/>
              <w:bottom w:val="single" w:sz="4" w:space="0" w:color="auto"/>
              <w:right w:val="single" w:sz="4" w:space="0" w:color="auto"/>
            </w:tcBorders>
            <w:hideMark/>
          </w:tcPr>
          <w:p w14:paraId="3A717C02"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2</w:t>
            </w:r>
          </w:p>
        </w:tc>
        <w:tc>
          <w:tcPr>
            <w:tcW w:w="1618" w:type="dxa"/>
            <w:gridSpan w:val="2"/>
            <w:tcBorders>
              <w:top w:val="single" w:sz="4" w:space="0" w:color="auto"/>
              <w:left w:val="single" w:sz="4" w:space="0" w:color="auto"/>
              <w:bottom w:val="single" w:sz="4" w:space="0" w:color="auto"/>
              <w:right w:val="single" w:sz="4" w:space="0" w:color="auto"/>
            </w:tcBorders>
            <w:hideMark/>
          </w:tcPr>
          <w:p w14:paraId="2EAF1C50"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 </w:t>
            </w:r>
          </w:p>
        </w:tc>
        <w:tc>
          <w:tcPr>
            <w:tcW w:w="996" w:type="dxa"/>
            <w:gridSpan w:val="2"/>
            <w:tcBorders>
              <w:top w:val="single" w:sz="4" w:space="0" w:color="auto"/>
              <w:left w:val="single" w:sz="4" w:space="0" w:color="auto"/>
              <w:bottom w:val="single" w:sz="4" w:space="0" w:color="auto"/>
              <w:right w:val="single" w:sz="4" w:space="0" w:color="auto"/>
            </w:tcBorders>
            <w:hideMark/>
          </w:tcPr>
          <w:p w14:paraId="0EDDFCC3"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2</w:t>
            </w:r>
          </w:p>
        </w:tc>
      </w:tr>
      <w:tr w:rsidR="00FE7985" w14:paraId="2E86C46B" w14:textId="77777777" w:rsidTr="5AE1784F">
        <w:trPr>
          <w:cantSplit/>
        </w:trPr>
        <w:tc>
          <w:tcPr>
            <w:tcW w:w="4422" w:type="dxa"/>
            <w:gridSpan w:val="6"/>
            <w:vMerge/>
            <w:vAlign w:val="center"/>
            <w:hideMark/>
          </w:tcPr>
          <w:p w14:paraId="45147436" w14:textId="77777777" w:rsidR="00FE7985" w:rsidRDefault="00FE7985" w:rsidP="003A4E64">
            <w:pPr>
              <w:spacing w:line="256" w:lineRule="auto"/>
              <w:rPr>
                <w:rFonts w:ascii="Arial" w:hAnsi="Arial" w:cs="Arial"/>
                <w:sz w:val="16"/>
                <w:szCs w:val="16"/>
                <w:lang w:val="gl-ES" w:eastAsia="en-US"/>
              </w:rPr>
            </w:pPr>
          </w:p>
        </w:tc>
        <w:tc>
          <w:tcPr>
            <w:tcW w:w="1620" w:type="dxa"/>
            <w:gridSpan w:val="3"/>
            <w:tcBorders>
              <w:top w:val="single" w:sz="4" w:space="0" w:color="auto"/>
              <w:left w:val="single" w:sz="4" w:space="0" w:color="auto"/>
              <w:bottom w:val="single" w:sz="4" w:space="0" w:color="auto"/>
              <w:right w:val="single" w:sz="4" w:space="0" w:color="auto"/>
            </w:tcBorders>
            <w:hideMark/>
          </w:tcPr>
          <w:p w14:paraId="3CBB118F"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1</w:t>
            </w:r>
          </w:p>
        </w:tc>
        <w:tc>
          <w:tcPr>
            <w:tcW w:w="1618" w:type="dxa"/>
            <w:gridSpan w:val="2"/>
            <w:tcBorders>
              <w:top w:val="single" w:sz="4" w:space="0" w:color="auto"/>
              <w:left w:val="single" w:sz="4" w:space="0" w:color="auto"/>
              <w:bottom w:val="single" w:sz="4" w:space="0" w:color="auto"/>
              <w:right w:val="single" w:sz="4" w:space="0" w:color="auto"/>
            </w:tcBorders>
            <w:hideMark/>
          </w:tcPr>
          <w:p w14:paraId="6F9D81E6"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 </w:t>
            </w:r>
          </w:p>
        </w:tc>
        <w:tc>
          <w:tcPr>
            <w:tcW w:w="996" w:type="dxa"/>
            <w:gridSpan w:val="2"/>
            <w:tcBorders>
              <w:top w:val="single" w:sz="4" w:space="0" w:color="auto"/>
              <w:left w:val="single" w:sz="4" w:space="0" w:color="auto"/>
              <w:bottom w:val="single" w:sz="4" w:space="0" w:color="auto"/>
              <w:right w:val="single" w:sz="4" w:space="0" w:color="auto"/>
            </w:tcBorders>
            <w:hideMark/>
          </w:tcPr>
          <w:p w14:paraId="088D446D"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1</w:t>
            </w:r>
          </w:p>
        </w:tc>
      </w:tr>
      <w:tr w:rsidR="00FE7985" w14:paraId="7377E898" w14:textId="77777777" w:rsidTr="5AE1784F">
        <w:tc>
          <w:tcPr>
            <w:tcW w:w="4422" w:type="dxa"/>
            <w:gridSpan w:val="6"/>
            <w:tcBorders>
              <w:top w:val="single" w:sz="4" w:space="0" w:color="auto"/>
              <w:left w:val="single" w:sz="4" w:space="0" w:color="auto"/>
              <w:bottom w:val="single" w:sz="4" w:space="0" w:color="auto"/>
              <w:right w:val="single" w:sz="4" w:space="0" w:color="auto"/>
            </w:tcBorders>
            <w:vAlign w:val="center"/>
            <w:hideMark/>
          </w:tcPr>
          <w:p w14:paraId="032A06E7" w14:textId="77777777" w:rsidR="00FE7985" w:rsidRDefault="00FE7985" w:rsidP="003A4E64">
            <w:pPr>
              <w:autoSpaceDN w:val="0"/>
              <w:spacing w:line="256" w:lineRule="auto"/>
              <w:jc w:val="right"/>
              <w:rPr>
                <w:rFonts w:ascii="Arial" w:eastAsia="Calibri" w:hAnsi="Arial" w:cs="Arial"/>
                <w:sz w:val="16"/>
                <w:szCs w:val="16"/>
                <w:lang w:val="gl-ES" w:eastAsia="en-US"/>
              </w:rPr>
            </w:pPr>
            <w:r>
              <w:rPr>
                <w:rFonts w:eastAsia="Calibri"/>
                <w:sz w:val="16"/>
                <w:szCs w:val="16"/>
                <w:lang w:eastAsia="en-US"/>
              </w:rPr>
              <w:t>TOTAL</w:t>
            </w:r>
          </w:p>
        </w:tc>
        <w:tc>
          <w:tcPr>
            <w:tcW w:w="1620" w:type="dxa"/>
            <w:gridSpan w:val="3"/>
            <w:tcBorders>
              <w:top w:val="single" w:sz="4" w:space="0" w:color="auto"/>
              <w:left w:val="single" w:sz="4" w:space="0" w:color="auto"/>
              <w:bottom w:val="single" w:sz="4" w:space="0" w:color="auto"/>
              <w:right w:val="single" w:sz="4" w:space="0" w:color="auto"/>
            </w:tcBorders>
            <w:hideMark/>
          </w:tcPr>
          <w:p w14:paraId="7E579113"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55</w:t>
            </w:r>
          </w:p>
        </w:tc>
        <w:tc>
          <w:tcPr>
            <w:tcW w:w="1618" w:type="dxa"/>
            <w:gridSpan w:val="2"/>
            <w:tcBorders>
              <w:top w:val="single" w:sz="4" w:space="0" w:color="auto"/>
              <w:left w:val="single" w:sz="4" w:space="0" w:color="auto"/>
              <w:bottom w:val="single" w:sz="4" w:space="0" w:color="auto"/>
              <w:right w:val="single" w:sz="4" w:space="0" w:color="auto"/>
            </w:tcBorders>
            <w:hideMark/>
          </w:tcPr>
          <w:p w14:paraId="006578D9"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66</w:t>
            </w:r>
          </w:p>
        </w:tc>
        <w:tc>
          <w:tcPr>
            <w:tcW w:w="996" w:type="dxa"/>
            <w:gridSpan w:val="2"/>
            <w:tcBorders>
              <w:top w:val="single" w:sz="4" w:space="0" w:color="auto"/>
              <w:left w:val="single" w:sz="4" w:space="0" w:color="auto"/>
              <w:bottom w:val="single" w:sz="4" w:space="0" w:color="auto"/>
              <w:right w:val="single" w:sz="4" w:space="0" w:color="auto"/>
            </w:tcBorders>
            <w:hideMark/>
          </w:tcPr>
          <w:p w14:paraId="4FD9D973"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lang w:eastAsia="en-US"/>
              </w:rPr>
              <w:t>121</w:t>
            </w:r>
          </w:p>
        </w:tc>
      </w:tr>
      <w:tr w:rsidR="00FE7985" w14:paraId="09CF2521"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5A22F2F2"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6. PLANIFICACIÓN DOCENTE E METODOLOXÍAS DE ENSINANZA E APRENDIZAXE</w:t>
            </w:r>
          </w:p>
        </w:tc>
      </w:tr>
      <w:tr w:rsidR="00FE7985" w14:paraId="4234F9EE" w14:textId="77777777" w:rsidTr="5AE1784F">
        <w:tc>
          <w:tcPr>
            <w:tcW w:w="2806" w:type="dxa"/>
            <w:gridSpan w:val="5"/>
            <w:tcBorders>
              <w:top w:val="single" w:sz="4" w:space="0" w:color="auto"/>
              <w:left w:val="single" w:sz="4" w:space="0" w:color="auto"/>
              <w:bottom w:val="single" w:sz="4" w:space="0" w:color="auto"/>
              <w:right w:val="single" w:sz="4" w:space="0" w:color="auto"/>
            </w:tcBorders>
            <w:shd w:val="clear" w:color="auto" w:fill="99CC00"/>
            <w:hideMark/>
          </w:tcPr>
          <w:p w14:paraId="6AD01616"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 xml:space="preserve">Actividades </w:t>
            </w:r>
          </w:p>
        </w:tc>
        <w:tc>
          <w:tcPr>
            <w:tcW w:w="5850" w:type="dxa"/>
            <w:gridSpan w:val="8"/>
            <w:tcBorders>
              <w:top w:val="single" w:sz="4" w:space="0" w:color="auto"/>
              <w:left w:val="single" w:sz="4" w:space="0" w:color="auto"/>
              <w:bottom w:val="single" w:sz="4" w:space="0" w:color="auto"/>
              <w:right w:val="single" w:sz="4" w:space="0" w:color="auto"/>
            </w:tcBorders>
            <w:shd w:val="clear" w:color="auto" w:fill="99CC00"/>
            <w:hideMark/>
          </w:tcPr>
          <w:p w14:paraId="4BEC458C"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Descrición</w:t>
            </w:r>
          </w:p>
        </w:tc>
      </w:tr>
      <w:tr w:rsidR="00FE7985" w14:paraId="6F88A075" w14:textId="77777777" w:rsidTr="5AE1784F">
        <w:tblPrEx>
          <w:tblLook w:val="0000" w:firstRow="0" w:lastRow="0" w:firstColumn="0" w:lastColumn="0" w:noHBand="0" w:noVBand="0"/>
        </w:tblPrEx>
        <w:tc>
          <w:tcPr>
            <w:tcW w:w="2806" w:type="dxa"/>
            <w:gridSpan w:val="5"/>
            <w:tcBorders>
              <w:top w:val="single" w:sz="4" w:space="0" w:color="auto"/>
              <w:left w:val="single" w:sz="4" w:space="0" w:color="auto"/>
              <w:bottom w:val="single" w:sz="4" w:space="0" w:color="auto"/>
              <w:right w:val="single" w:sz="4" w:space="0" w:color="auto"/>
            </w:tcBorders>
          </w:tcPr>
          <w:p w14:paraId="0564F2C9" w14:textId="77777777" w:rsidR="00FE7985" w:rsidRDefault="00FE7985" w:rsidP="003A4E64">
            <w:pPr>
              <w:pStyle w:val="NormalWeb"/>
              <w:spacing w:before="0" w:beforeAutospacing="0" w:after="0"/>
              <w:rPr>
                <w:rFonts w:ascii="Arial" w:hAnsi="Arial" w:cs="Arial"/>
                <w:sz w:val="16"/>
                <w:szCs w:val="16"/>
              </w:rPr>
            </w:pPr>
            <w:r>
              <w:rPr>
                <w:rFonts w:ascii="Arial" w:hAnsi="Arial" w:cs="Arial"/>
                <w:sz w:val="16"/>
                <w:szCs w:val="16"/>
              </w:rPr>
              <w:t>Sesión maxistral</w:t>
            </w:r>
          </w:p>
          <w:p w14:paraId="0CC2BBE6" w14:textId="77777777" w:rsidR="00FE7985" w:rsidRDefault="00FE7985" w:rsidP="003A4E64">
            <w:pPr>
              <w:widowControl w:val="0"/>
              <w:autoSpaceDE w:val="0"/>
              <w:autoSpaceDN w:val="0"/>
              <w:rPr>
                <w:rFonts w:ascii="Arial" w:hAnsi="Arial" w:cs="Arial"/>
                <w:sz w:val="16"/>
                <w:szCs w:val="16"/>
                <w:lang w:val="gl-ES"/>
              </w:rPr>
            </w:pPr>
            <w:r>
              <w:rPr>
                <w:sz w:val="16"/>
                <w:szCs w:val="16"/>
              </w:rPr>
              <w:t> </w:t>
            </w:r>
          </w:p>
        </w:tc>
        <w:tc>
          <w:tcPr>
            <w:tcW w:w="5850" w:type="dxa"/>
            <w:gridSpan w:val="8"/>
            <w:tcBorders>
              <w:top w:val="single" w:sz="4" w:space="0" w:color="auto"/>
              <w:left w:val="single" w:sz="4" w:space="0" w:color="auto"/>
              <w:bottom w:val="single" w:sz="4" w:space="0" w:color="auto"/>
              <w:right w:val="single" w:sz="4" w:space="0" w:color="auto"/>
            </w:tcBorders>
          </w:tcPr>
          <w:p w14:paraId="25AF26D8" w14:textId="77777777" w:rsidR="00FE7985" w:rsidRDefault="00FE7985" w:rsidP="003A4E64">
            <w:pPr>
              <w:widowControl w:val="0"/>
              <w:autoSpaceDE w:val="0"/>
              <w:autoSpaceDN w:val="0"/>
              <w:rPr>
                <w:rFonts w:ascii="Arial" w:hAnsi="Arial" w:cs="Arial"/>
                <w:sz w:val="16"/>
                <w:szCs w:val="16"/>
              </w:rPr>
            </w:pPr>
            <w:r>
              <w:rPr>
                <w:sz w:val="16"/>
                <w:szCs w:val="16"/>
              </w:rPr>
              <w:t>Exposición por parte do docente dos contidos sobre a materia obxecto de estudo, bases teóricas e/ou directrices de traballo e aspectos básicos para o debate co fin de fornecer na aula e directamente os contidos conceptuais mínimos da disciplina.</w:t>
            </w:r>
          </w:p>
          <w:p w14:paraId="4B720077" w14:textId="77777777" w:rsidR="00FE7985" w:rsidRDefault="00FE7985" w:rsidP="003A4E64">
            <w:pPr>
              <w:widowControl w:val="0"/>
              <w:autoSpaceDE w:val="0"/>
              <w:autoSpaceDN w:val="0"/>
              <w:rPr>
                <w:rFonts w:ascii="Arial" w:hAnsi="Arial" w:cs="Arial"/>
                <w:sz w:val="16"/>
                <w:szCs w:val="16"/>
                <w:lang w:val="gl-ES"/>
              </w:rPr>
            </w:pPr>
            <w:r>
              <w:rPr>
                <w:sz w:val="16"/>
                <w:szCs w:val="16"/>
              </w:rPr>
              <w:t> </w:t>
            </w:r>
          </w:p>
        </w:tc>
      </w:tr>
      <w:tr w:rsidR="00FE7985" w14:paraId="6D1A9A30" w14:textId="77777777" w:rsidTr="5AE1784F">
        <w:tblPrEx>
          <w:tblLook w:val="0000" w:firstRow="0" w:lastRow="0" w:firstColumn="0" w:lastColumn="0" w:noHBand="0" w:noVBand="0"/>
        </w:tblPrEx>
        <w:tc>
          <w:tcPr>
            <w:tcW w:w="2806" w:type="dxa"/>
            <w:gridSpan w:val="5"/>
            <w:tcBorders>
              <w:top w:val="single" w:sz="4" w:space="0" w:color="auto"/>
              <w:left w:val="single" w:sz="4" w:space="0" w:color="auto"/>
              <w:bottom w:val="single" w:sz="4" w:space="0" w:color="auto"/>
              <w:right w:val="single" w:sz="4" w:space="0" w:color="auto"/>
            </w:tcBorders>
          </w:tcPr>
          <w:p w14:paraId="6780906D" w14:textId="77777777" w:rsidR="00FE7985" w:rsidRDefault="00FE7985" w:rsidP="003A4E64">
            <w:pPr>
              <w:widowControl w:val="0"/>
              <w:autoSpaceDE w:val="0"/>
              <w:autoSpaceDN w:val="0"/>
              <w:rPr>
                <w:rFonts w:ascii="Arial" w:hAnsi="Arial" w:cs="Arial"/>
                <w:sz w:val="16"/>
                <w:szCs w:val="16"/>
              </w:rPr>
            </w:pPr>
            <w:r>
              <w:rPr>
                <w:sz w:val="16"/>
                <w:szCs w:val="16"/>
              </w:rPr>
              <w:t>Debates</w:t>
            </w:r>
          </w:p>
          <w:p w14:paraId="4A31A367" w14:textId="77777777" w:rsidR="00FE7985" w:rsidRDefault="00FE7985" w:rsidP="003A4E64">
            <w:pPr>
              <w:widowControl w:val="0"/>
              <w:autoSpaceDE w:val="0"/>
              <w:autoSpaceDN w:val="0"/>
              <w:rPr>
                <w:rFonts w:ascii="Arial" w:hAnsi="Arial" w:cs="Arial"/>
                <w:sz w:val="16"/>
                <w:szCs w:val="16"/>
                <w:lang w:val="gl-ES"/>
              </w:rPr>
            </w:pPr>
            <w:r>
              <w:rPr>
                <w:sz w:val="16"/>
                <w:szCs w:val="16"/>
              </w:rPr>
              <w:t> </w:t>
            </w:r>
          </w:p>
        </w:tc>
        <w:tc>
          <w:tcPr>
            <w:tcW w:w="5850" w:type="dxa"/>
            <w:gridSpan w:val="8"/>
            <w:tcBorders>
              <w:top w:val="single" w:sz="4" w:space="0" w:color="auto"/>
              <w:left w:val="single" w:sz="4" w:space="0" w:color="auto"/>
              <w:bottom w:val="single" w:sz="4" w:space="0" w:color="auto"/>
              <w:right w:val="single" w:sz="4" w:space="0" w:color="auto"/>
            </w:tcBorders>
          </w:tcPr>
          <w:p w14:paraId="6D567F48" w14:textId="77777777" w:rsidR="00FE7985" w:rsidRDefault="00FE7985" w:rsidP="003A4E64">
            <w:pPr>
              <w:widowControl w:val="0"/>
              <w:autoSpaceDE w:val="0"/>
              <w:autoSpaceDN w:val="0"/>
              <w:rPr>
                <w:rFonts w:ascii="Arial" w:hAnsi="Arial" w:cs="Arial"/>
                <w:sz w:val="16"/>
                <w:szCs w:val="16"/>
              </w:rPr>
            </w:pPr>
            <w:r>
              <w:rPr>
                <w:sz w:val="16"/>
                <w:szCs w:val="16"/>
              </w:rPr>
              <w:t>O alumnado comentará e analizará nunha perspectiva crítica e reflexiva cuestións cunha orientación teórica, metodolóxica e práctica, cuestións vinculadas cos contidos da materia.</w:t>
            </w:r>
          </w:p>
          <w:p w14:paraId="2A5DD755" w14:textId="77777777" w:rsidR="00FE7985" w:rsidRDefault="00FE7985" w:rsidP="003A4E64">
            <w:pPr>
              <w:widowControl w:val="0"/>
              <w:autoSpaceDE w:val="0"/>
              <w:autoSpaceDN w:val="0"/>
              <w:rPr>
                <w:rFonts w:ascii="Arial" w:hAnsi="Arial" w:cs="Arial"/>
                <w:sz w:val="16"/>
                <w:szCs w:val="16"/>
                <w:lang w:val="gl-ES"/>
              </w:rPr>
            </w:pPr>
            <w:r>
              <w:rPr>
                <w:sz w:val="16"/>
                <w:szCs w:val="16"/>
              </w:rPr>
              <w:t> </w:t>
            </w:r>
          </w:p>
        </w:tc>
      </w:tr>
      <w:tr w:rsidR="00FE7985" w14:paraId="2F378BBA" w14:textId="77777777" w:rsidTr="5AE1784F">
        <w:tblPrEx>
          <w:tblLook w:val="0000" w:firstRow="0" w:lastRow="0" w:firstColumn="0" w:lastColumn="0" w:noHBand="0" w:noVBand="0"/>
        </w:tblPrEx>
        <w:tc>
          <w:tcPr>
            <w:tcW w:w="2806" w:type="dxa"/>
            <w:gridSpan w:val="5"/>
            <w:tcBorders>
              <w:top w:val="single" w:sz="4" w:space="0" w:color="auto"/>
              <w:left w:val="single" w:sz="4" w:space="0" w:color="auto"/>
              <w:bottom w:val="single" w:sz="4" w:space="0" w:color="auto"/>
              <w:right w:val="single" w:sz="4" w:space="0" w:color="auto"/>
            </w:tcBorders>
          </w:tcPr>
          <w:p w14:paraId="309A1A20" w14:textId="77777777" w:rsidR="00FE7985" w:rsidRDefault="00FE7985" w:rsidP="003A4E64">
            <w:pPr>
              <w:widowControl w:val="0"/>
              <w:autoSpaceDE w:val="0"/>
              <w:autoSpaceDN w:val="0"/>
              <w:rPr>
                <w:rFonts w:ascii="Arial" w:hAnsi="Arial" w:cs="Arial"/>
                <w:sz w:val="16"/>
                <w:szCs w:val="16"/>
              </w:rPr>
            </w:pPr>
            <w:r>
              <w:rPr>
                <w:sz w:val="16"/>
                <w:szCs w:val="16"/>
              </w:rPr>
              <w:t>Traballos tutelados</w:t>
            </w:r>
          </w:p>
          <w:p w14:paraId="22E90CAD" w14:textId="77777777" w:rsidR="00FE7985" w:rsidRDefault="00FE7985" w:rsidP="003A4E64">
            <w:pPr>
              <w:widowControl w:val="0"/>
              <w:autoSpaceDE w:val="0"/>
              <w:autoSpaceDN w:val="0"/>
              <w:rPr>
                <w:rFonts w:ascii="Arial" w:hAnsi="Arial" w:cs="Arial"/>
                <w:sz w:val="16"/>
                <w:szCs w:val="16"/>
                <w:lang w:val="gl-ES"/>
              </w:rPr>
            </w:pPr>
            <w:r>
              <w:rPr>
                <w:sz w:val="16"/>
                <w:szCs w:val="16"/>
              </w:rPr>
              <w:t> </w:t>
            </w:r>
          </w:p>
        </w:tc>
        <w:tc>
          <w:tcPr>
            <w:tcW w:w="5850" w:type="dxa"/>
            <w:gridSpan w:val="8"/>
            <w:tcBorders>
              <w:top w:val="single" w:sz="4" w:space="0" w:color="auto"/>
              <w:left w:val="single" w:sz="4" w:space="0" w:color="auto"/>
              <w:bottom w:val="single" w:sz="4" w:space="0" w:color="auto"/>
              <w:right w:val="single" w:sz="4" w:space="0" w:color="auto"/>
            </w:tcBorders>
          </w:tcPr>
          <w:p w14:paraId="61981486" w14:textId="77777777" w:rsidR="00FE7985" w:rsidRDefault="00FE7985" w:rsidP="003A4E64">
            <w:pPr>
              <w:widowControl w:val="0"/>
              <w:autoSpaceDE w:val="0"/>
              <w:autoSpaceDN w:val="0"/>
              <w:rPr>
                <w:rFonts w:ascii="Arial" w:hAnsi="Arial" w:cs="Arial"/>
                <w:sz w:val="16"/>
                <w:szCs w:val="16"/>
              </w:rPr>
            </w:pPr>
            <w:r>
              <w:rPr>
                <w:sz w:val="16"/>
                <w:szCs w:val="16"/>
              </w:rPr>
              <w:t xml:space="preserve">Á fin de cada tema, o/a docente dalgunha das partes da materia poderá solicitar do alumno/a unha reflexión de non máis de cinco páxinas a partir dalgún tema proposto. Tratarase de que, alén do aprendido, manexe outros materiais alén dos fornecidos na aula, como libros teóricos, materiais en rede, artigos académicos, prensa, etc. </w:t>
            </w:r>
          </w:p>
          <w:p w14:paraId="2258440E" w14:textId="77777777" w:rsidR="00FE7985" w:rsidRDefault="00FE7985" w:rsidP="003A4E64">
            <w:pPr>
              <w:widowControl w:val="0"/>
              <w:autoSpaceDE w:val="0"/>
              <w:autoSpaceDN w:val="0"/>
              <w:rPr>
                <w:rFonts w:ascii="Arial" w:hAnsi="Arial" w:cs="Arial"/>
                <w:sz w:val="16"/>
                <w:szCs w:val="16"/>
                <w:lang w:val="gl-ES"/>
              </w:rPr>
            </w:pPr>
            <w:r>
              <w:rPr>
                <w:sz w:val="16"/>
                <w:szCs w:val="16"/>
              </w:rPr>
              <w:t> </w:t>
            </w:r>
          </w:p>
        </w:tc>
      </w:tr>
      <w:tr w:rsidR="00FE7985" w14:paraId="6D447796" w14:textId="77777777" w:rsidTr="5AE1784F">
        <w:tblPrEx>
          <w:tblLook w:val="0000" w:firstRow="0" w:lastRow="0" w:firstColumn="0" w:lastColumn="0" w:noHBand="0" w:noVBand="0"/>
        </w:tblPrEx>
        <w:tc>
          <w:tcPr>
            <w:tcW w:w="2806" w:type="dxa"/>
            <w:gridSpan w:val="5"/>
            <w:tcBorders>
              <w:top w:val="single" w:sz="4" w:space="0" w:color="auto"/>
              <w:left w:val="single" w:sz="4" w:space="0" w:color="auto"/>
              <w:bottom w:val="single" w:sz="4" w:space="0" w:color="auto"/>
              <w:right w:val="single" w:sz="4" w:space="0" w:color="auto"/>
            </w:tcBorders>
          </w:tcPr>
          <w:p w14:paraId="00F832B8" w14:textId="77777777" w:rsidR="00FE7985" w:rsidRDefault="00FE7985" w:rsidP="003A4E64">
            <w:pPr>
              <w:widowControl w:val="0"/>
              <w:autoSpaceDE w:val="0"/>
              <w:autoSpaceDN w:val="0"/>
              <w:rPr>
                <w:rFonts w:ascii="Arial" w:hAnsi="Arial" w:cs="Arial"/>
                <w:sz w:val="16"/>
                <w:szCs w:val="16"/>
              </w:rPr>
            </w:pPr>
            <w:r>
              <w:rPr>
                <w:sz w:val="16"/>
                <w:szCs w:val="16"/>
              </w:rPr>
              <w:t>Exames</w:t>
            </w:r>
          </w:p>
          <w:p w14:paraId="4CBE6FA5" w14:textId="77777777" w:rsidR="00FE7985" w:rsidRDefault="00FE7985" w:rsidP="003A4E64">
            <w:pPr>
              <w:widowControl w:val="0"/>
              <w:autoSpaceDE w:val="0"/>
              <w:autoSpaceDN w:val="0"/>
              <w:rPr>
                <w:rFonts w:ascii="Arial" w:hAnsi="Arial" w:cs="Arial"/>
                <w:sz w:val="16"/>
                <w:szCs w:val="16"/>
                <w:lang w:val="gl-ES"/>
              </w:rPr>
            </w:pPr>
            <w:r>
              <w:rPr>
                <w:sz w:val="16"/>
                <w:szCs w:val="16"/>
              </w:rPr>
              <w:t> </w:t>
            </w:r>
          </w:p>
        </w:tc>
        <w:tc>
          <w:tcPr>
            <w:tcW w:w="5850" w:type="dxa"/>
            <w:gridSpan w:val="8"/>
            <w:tcBorders>
              <w:top w:val="single" w:sz="4" w:space="0" w:color="auto"/>
              <w:left w:val="single" w:sz="4" w:space="0" w:color="auto"/>
              <w:bottom w:val="single" w:sz="4" w:space="0" w:color="auto"/>
              <w:right w:val="single" w:sz="4" w:space="0" w:color="auto"/>
            </w:tcBorders>
          </w:tcPr>
          <w:p w14:paraId="40CDECA0" w14:textId="77777777" w:rsidR="00FE7985" w:rsidRDefault="00FE7985" w:rsidP="003A4E64">
            <w:pPr>
              <w:widowControl w:val="0"/>
              <w:autoSpaceDE w:val="0"/>
              <w:autoSpaceDN w:val="0"/>
              <w:rPr>
                <w:rFonts w:ascii="Arial" w:hAnsi="Arial" w:cs="Arial"/>
                <w:sz w:val="16"/>
                <w:szCs w:val="16"/>
              </w:rPr>
            </w:pPr>
            <w:r>
              <w:rPr>
                <w:sz w:val="16"/>
                <w:szCs w:val="16"/>
              </w:rPr>
              <w:t xml:space="preserve">Á fin de cada tema ou subtema, o/a docente dalgunha das partes poderá solicitar a realización dunha proba escrita sobre os contidos da materia que non fosen avaliados a través de traballos. </w:t>
            </w:r>
          </w:p>
          <w:p w14:paraId="36FB99B5" w14:textId="77777777" w:rsidR="00FE7985" w:rsidRDefault="00FE7985" w:rsidP="003A4E64">
            <w:pPr>
              <w:widowControl w:val="0"/>
              <w:autoSpaceDE w:val="0"/>
              <w:autoSpaceDN w:val="0"/>
              <w:rPr>
                <w:rFonts w:ascii="Arial" w:hAnsi="Arial" w:cs="Arial"/>
                <w:sz w:val="16"/>
                <w:szCs w:val="16"/>
                <w:lang w:val="gl-ES"/>
              </w:rPr>
            </w:pPr>
            <w:r>
              <w:rPr>
                <w:sz w:val="16"/>
                <w:szCs w:val="16"/>
              </w:rPr>
              <w:t> </w:t>
            </w:r>
          </w:p>
        </w:tc>
      </w:tr>
      <w:tr w:rsidR="00FE7985" w14:paraId="5AE5BDDC"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76ACB697" w14:textId="77777777" w:rsidR="00FE7985" w:rsidRDefault="00FE7985" w:rsidP="003A4E64">
            <w:pPr>
              <w:widowControl w:val="0"/>
              <w:autoSpaceDE w:val="0"/>
              <w:autoSpaceDN w:val="0"/>
              <w:spacing w:line="256" w:lineRule="auto"/>
              <w:rPr>
                <w:rFonts w:ascii="Arial" w:hAnsi="Arial" w:cs="Arial"/>
                <w:b/>
                <w:sz w:val="16"/>
                <w:szCs w:val="16"/>
                <w:lang w:val="gl-ES" w:eastAsia="en-US"/>
              </w:rPr>
            </w:pPr>
            <w:r>
              <w:rPr>
                <w:b/>
                <w:sz w:val="16"/>
                <w:szCs w:val="16"/>
                <w:lang w:eastAsia="en-US"/>
              </w:rPr>
              <w:t>7. ATENCIÓN PERSONALIZADA</w:t>
            </w:r>
          </w:p>
        </w:tc>
      </w:tr>
      <w:tr w:rsidR="00FE7985" w14:paraId="00CC158B" w14:textId="77777777" w:rsidTr="5AE1784F">
        <w:tc>
          <w:tcPr>
            <w:tcW w:w="2806" w:type="dxa"/>
            <w:gridSpan w:val="5"/>
            <w:tcBorders>
              <w:top w:val="single" w:sz="4" w:space="0" w:color="auto"/>
              <w:left w:val="single" w:sz="4" w:space="0" w:color="auto"/>
              <w:bottom w:val="single" w:sz="4" w:space="0" w:color="auto"/>
              <w:right w:val="single" w:sz="4" w:space="0" w:color="auto"/>
            </w:tcBorders>
            <w:hideMark/>
          </w:tcPr>
          <w:p w14:paraId="3AB17644"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Titoría individual obrigatoria</w:t>
            </w:r>
          </w:p>
        </w:tc>
        <w:tc>
          <w:tcPr>
            <w:tcW w:w="5850" w:type="dxa"/>
            <w:gridSpan w:val="8"/>
            <w:tcBorders>
              <w:top w:val="single" w:sz="4" w:space="0" w:color="auto"/>
              <w:left w:val="single" w:sz="4" w:space="0" w:color="auto"/>
              <w:bottom w:val="single" w:sz="4" w:space="0" w:color="auto"/>
              <w:right w:val="single" w:sz="4" w:space="0" w:color="auto"/>
            </w:tcBorders>
            <w:hideMark/>
          </w:tcPr>
          <w:p w14:paraId="4512E445"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xml:space="preserve">Sesión de traballo individualizada para a orientación de cuestións relativas ao traballo tutelado. </w:t>
            </w:r>
          </w:p>
        </w:tc>
      </w:tr>
      <w:tr w:rsidR="00FE7985" w14:paraId="05642CA7" w14:textId="77777777" w:rsidTr="5AE1784F">
        <w:tc>
          <w:tcPr>
            <w:tcW w:w="2806" w:type="dxa"/>
            <w:gridSpan w:val="5"/>
            <w:tcBorders>
              <w:top w:val="single" w:sz="4" w:space="0" w:color="auto"/>
              <w:left w:val="single" w:sz="4" w:space="0" w:color="auto"/>
              <w:bottom w:val="single" w:sz="4" w:space="0" w:color="auto"/>
              <w:right w:val="single" w:sz="4" w:space="0" w:color="auto"/>
            </w:tcBorders>
            <w:hideMark/>
          </w:tcPr>
          <w:p w14:paraId="30632D3E"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lastRenderedPageBreak/>
              <w:t>Outras titorías</w:t>
            </w:r>
          </w:p>
        </w:tc>
        <w:tc>
          <w:tcPr>
            <w:tcW w:w="5850" w:type="dxa"/>
            <w:gridSpan w:val="8"/>
            <w:tcBorders>
              <w:top w:val="single" w:sz="4" w:space="0" w:color="auto"/>
              <w:left w:val="single" w:sz="4" w:space="0" w:color="auto"/>
              <w:bottom w:val="single" w:sz="4" w:space="0" w:color="auto"/>
              <w:right w:val="single" w:sz="4" w:space="0" w:color="auto"/>
            </w:tcBorders>
            <w:hideMark/>
          </w:tcPr>
          <w:p w14:paraId="67CB82C2"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xml:space="preserve">Seguemento, segundo as necesidades de cada estudante, da evolución do proceso de aprendizaxe, incidindo personalizadamente, se for necesario, nos aspectos que requiran reforzo. </w:t>
            </w:r>
          </w:p>
        </w:tc>
      </w:tr>
      <w:tr w:rsidR="00FE7985" w14:paraId="136BF34D"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6F11A821" w14:textId="77777777" w:rsidR="00FE7985" w:rsidRDefault="00FE7985" w:rsidP="003A4E64">
            <w:pPr>
              <w:widowControl w:val="0"/>
              <w:autoSpaceDE w:val="0"/>
              <w:autoSpaceDN w:val="0"/>
              <w:spacing w:line="360" w:lineRule="auto"/>
              <w:rPr>
                <w:rFonts w:ascii="Arial" w:hAnsi="Arial" w:cs="Arial"/>
                <w:b/>
                <w:sz w:val="16"/>
                <w:szCs w:val="16"/>
                <w:lang w:val="gl-ES" w:eastAsia="en-US"/>
              </w:rPr>
            </w:pPr>
            <w:bookmarkStart w:id="0" w:name="OLE_LINK5"/>
            <w:bookmarkStart w:id="1" w:name="OLE_LINK6"/>
            <w:bookmarkStart w:id="2" w:name="OLE_LINK7"/>
            <w:r>
              <w:rPr>
                <w:b/>
                <w:sz w:val="16"/>
                <w:szCs w:val="16"/>
                <w:lang w:eastAsia="en-US"/>
              </w:rPr>
              <w:t>8. FERRAMENTAS DA AVALIACIÓN</w:t>
            </w:r>
          </w:p>
        </w:tc>
      </w:tr>
      <w:tr w:rsidR="00FE7985" w14:paraId="4B95FC47"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2F618772"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8. 1 Avaliación ordinaria</w:t>
            </w:r>
          </w:p>
        </w:tc>
      </w:tr>
      <w:tr w:rsidR="00FE7985" w14:paraId="610C7BBA" w14:textId="77777777" w:rsidTr="5AE1784F">
        <w:tc>
          <w:tcPr>
            <w:tcW w:w="5142" w:type="dxa"/>
            <w:gridSpan w:val="7"/>
            <w:tcBorders>
              <w:top w:val="single" w:sz="4" w:space="0" w:color="auto"/>
              <w:left w:val="single" w:sz="4" w:space="0" w:color="auto"/>
              <w:bottom w:val="single" w:sz="4" w:space="0" w:color="auto"/>
              <w:right w:val="single" w:sz="4" w:space="0" w:color="auto"/>
            </w:tcBorders>
            <w:shd w:val="clear" w:color="auto" w:fill="99CC00"/>
            <w:hideMark/>
          </w:tcPr>
          <w:p w14:paraId="53FBFDCB"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Ferramenta / actividade</w:t>
            </w:r>
          </w:p>
        </w:tc>
        <w:tc>
          <w:tcPr>
            <w:tcW w:w="2158" w:type="dxa"/>
            <w:gridSpan w:val="3"/>
            <w:tcBorders>
              <w:top w:val="single" w:sz="4" w:space="0" w:color="auto"/>
              <w:left w:val="single" w:sz="4" w:space="0" w:color="auto"/>
              <w:bottom w:val="single" w:sz="4" w:space="0" w:color="auto"/>
              <w:right w:val="single" w:sz="4" w:space="0" w:color="auto"/>
            </w:tcBorders>
            <w:shd w:val="clear" w:color="auto" w:fill="99CC00"/>
            <w:hideMark/>
          </w:tcPr>
          <w:p w14:paraId="054431F6"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Competencias avaliadas</w:t>
            </w:r>
          </w:p>
        </w:tc>
        <w:tc>
          <w:tcPr>
            <w:tcW w:w="1356" w:type="dxa"/>
            <w:gridSpan w:val="3"/>
            <w:tcBorders>
              <w:top w:val="single" w:sz="4" w:space="0" w:color="auto"/>
              <w:left w:val="single" w:sz="4" w:space="0" w:color="auto"/>
              <w:bottom w:val="single" w:sz="4" w:space="0" w:color="auto"/>
              <w:right w:val="single" w:sz="4" w:space="0" w:color="auto"/>
            </w:tcBorders>
            <w:shd w:val="clear" w:color="auto" w:fill="99CC00"/>
            <w:hideMark/>
          </w:tcPr>
          <w:p w14:paraId="243D5C59"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Ponderación</w:t>
            </w:r>
          </w:p>
        </w:tc>
      </w:tr>
      <w:bookmarkEnd w:id="0"/>
      <w:bookmarkEnd w:id="1"/>
      <w:bookmarkEnd w:id="2"/>
      <w:tr w:rsidR="00FE7985" w:rsidRPr="00D0405E" w14:paraId="73E93BD7" w14:textId="77777777" w:rsidTr="5AE1784F">
        <w:tc>
          <w:tcPr>
            <w:tcW w:w="5142" w:type="dxa"/>
            <w:gridSpan w:val="7"/>
            <w:tcBorders>
              <w:top w:val="single" w:sz="4" w:space="0" w:color="auto"/>
              <w:left w:val="single" w:sz="4" w:space="0" w:color="auto"/>
              <w:bottom w:val="single" w:sz="4" w:space="0" w:color="auto"/>
              <w:right w:val="single" w:sz="4" w:space="0" w:color="auto"/>
            </w:tcBorders>
            <w:hideMark/>
          </w:tcPr>
          <w:p w14:paraId="36F36DA8" w14:textId="77777777" w:rsidR="00FE7985" w:rsidRPr="00D0405E" w:rsidRDefault="00FE7985" w:rsidP="003A4E64">
            <w:pPr>
              <w:widowControl w:val="0"/>
              <w:autoSpaceDE w:val="0"/>
              <w:autoSpaceDN w:val="0"/>
              <w:spacing w:line="256" w:lineRule="auto"/>
              <w:rPr>
                <w:rFonts w:ascii="Arial" w:hAnsi="Arial" w:cs="Arial"/>
                <w:sz w:val="16"/>
                <w:szCs w:val="16"/>
                <w:lang w:val="gl-ES" w:eastAsia="en-US"/>
              </w:rPr>
            </w:pPr>
            <w:r w:rsidRPr="00D0405E">
              <w:rPr>
                <w:sz w:val="16"/>
                <w:szCs w:val="16"/>
              </w:rPr>
              <w:t>Participación e traballo na aula</w:t>
            </w:r>
          </w:p>
        </w:tc>
        <w:tc>
          <w:tcPr>
            <w:tcW w:w="2158" w:type="dxa"/>
            <w:gridSpan w:val="3"/>
            <w:tcBorders>
              <w:top w:val="single" w:sz="4" w:space="0" w:color="auto"/>
              <w:left w:val="single" w:sz="4" w:space="0" w:color="auto"/>
              <w:bottom w:val="single" w:sz="4" w:space="0" w:color="auto"/>
              <w:right w:val="single" w:sz="4" w:space="0" w:color="auto"/>
            </w:tcBorders>
            <w:hideMark/>
          </w:tcPr>
          <w:p w14:paraId="33C28CC4" w14:textId="77777777" w:rsidR="00FE7985" w:rsidRPr="00D0405E" w:rsidRDefault="00FE7985" w:rsidP="003A4E64">
            <w:pPr>
              <w:widowControl w:val="0"/>
              <w:autoSpaceDE w:val="0"/>
              <w:autoSpaceDN w:val="0"/>
              <w:spacing w:line="360" w:lineRule="auto"/>
              <w:rPr>
                <w:rFonts w:ascii="Arial" w:hAnsi="Arial" w:cs="Arial"/>
                <w:sz w:val="16"/>
                <w:szCs w:val="16"/>
                <w:lang w:val="gl-ES" w:eastAsia="en-US"/>
              </w:rPr>
            </w:pPr>
            <w:r w:rsidRPr="00D0405E">
              <w:rPr>
                <w:sz w:val="16"/>
                <w:szCs w:val="16"/>
              </w:rPr>
              <w:t>T3, T4, X8, ED5</w:t>
            </w:r>
          </w:p>
        </w:tc>
        <w:tc>
          <w:tcPr>
            <w:tcW w:w="1356" w:type="dxa"/>
            <w:gridSpan w:val="3"/>
            <w:tcBorders>
              <w:top w:val="single" w:sz="4" w:space="0" w:color="auto"/>
              <w:left w:val="single" w:sz="4" w:space="0" w:color="auto"/>
              <w:bottom w:val="single" w:sz="4" w:space="0" w:color="auto"/>
              <w:right w:val="single" w:sz="4" w:space="0" w:color="auto"/>
            </w:tcBorders>
            <w:hideMark/>
          </w:tcPr>
          <w:p w14:paraId="499F00A9" w14:textId="77777777" w:rsidR="00FE7985" w:rsidRPr="00D0405E" w:rsidRDefault="00FE7985" w:rsidP="003A4E64">
            <w:pPr>
              <w:widowControl w:val="0"/>
              <w:autoSpaceDE w:val="0"/>
              <w:autoSpaceDN w:val="0"/>
              <w:spacing w:line="360" w:lineRule="auto"/>
              <w:rPr>
                <w:rFonts w:ascii="Arial" w:hAnsi="Arial" w:cs="Arial"/>
                <w:sz w:val="16"/>
                <w:szCs w:val="16"/>
                <w:lang w:val="gl-ES" w:eastAsia="en-US"/>
              </w:rPr>
            </w:pPr>
            <w:r w:rsidRPr="00D0405E">
              <w:rPr>
                <w:sz w:val="16"/>
                <w:szCs w:val="16"/>
              </w:rPr>
              <w:t>10%</w:t>
            </w:r>
          </w:p>
        </w:tc>
      </w:tr>
      <w:tr w:rsidR="00FE7985" w:rsidRPr="00D0405E" w14:paraId="761B75AB" w14:textId="77777777" w:rsidTr="5AE1784F">
        <w:tc>
          <w:tcPr>
            <w:tcW w:w="5142" w:type="dxa"/>
            <w:gridSpan w:val="7"/>
            <w:tcBorders>
              <w:top w:val="single" w:sz="4" w:space="0" w:color="auto"/>
              <w:left w:val="single" w:sz="4" w:space="0" w:color="auto"/>
              <w:bottom w:val="single" w:sz="4" w:space="0" w:color="auto"/>
              <w:right w:val="single" w:sz="4" w:space="0" w:color="auto"/>
            </w:tcBorders>
            <w:hideMark/>
          </w:tcPr>
          <w:p w14:paraId="55A9AF40" w14:textId="77777777" w:rsidR="00FE7985" w:rsidRPr="00D0405E" w:rsidRDefault="00FE7985" w:rsidP="003A4E64">
            <w:pPr>
              <w:widowControl w:val="0"/>
              <w:autoSpaceDE w:val="0"/>
              <w:autoSpaceDN w:val="0"/>
              <w:rPr>
                <w:rFonts w:ascii="Arial" w:hAnsi="Arial" w:cs="Arial"/>
                <w:b/>
                <w:sz w:val="16"/>
                <w:szCs w:val="16"/>
                <w:lang w:val="gl-ES"/>
              </w:rPr>
            </w:pPr>
            <w:r w:rsidRPr="00D0405E">
              <w:rPr>
                <w:b/>
                <w:sz w:val="16"/>
                <w:szCs w:val="16"/>
              </w:rPr>
              <w:t>Traballos tutelados</w:t>
            </w:r>
          </w:p>
          <w:p w14:paraId="69B505BC" w14:textId="6E2A8CA7" w:rsidR="00FE7985" w:rsidRPr="00D0405E" w:rsidRDefault="00FE7985" w:rsidP="003A4E64">
            <w:pPr>
              <w:widowControl w:val="0"/>
              <w:autoSpaceDE w:val="0"/>
              <w:autoSpaceDN w:val="0"/>
              <w:rPr>
                <w:rFonts w:ascii="Arial" w:hAnsi="Arial" w:cs="Arial"/>
                <w:sz w:val="16"/>
                <w:szCs w:val="16"/>
                <w:lang w:val="gl-ES"/>
              </w:rPr>
            </w:pPr>
            <w:r w:rsidRPr="00D0405E">
              <w:rPr>
                <w:sz w:val="16"/>
                <w:szCs w:val="16"/>
              </w:rPr>
              <w:t xml:space="preserve">Con carácter obrigatorio, e se o/a docente así o determina, o alumnado deberá realizar á fin de cada tema, un traballo sobre unha cuestión proposta pola docente. Tratarase de que, alén do aprendido, se manexen outros materiais alén dos fornecidos na aula, como libros teóricos, materiais en rede, artigos académicos, prensa, etc. Será necesario, por tanto, manexar bibliografía complementaria que o alumno deberá procurar. </w:t>
            </w:r>
          </w:p>
          <w:p w14:paraId="60A9F52E" w14:textId="77777777" w:rsidR="00FE7985" w:rsidRPr="00D0405E" w:rsidRDefault="00FE7985" w:rsidP="003A4E64">
            <w:pPr>
              <w:widowControl w:val="0"/>
              <w:autoSpaceDE w:val="0"/>
              <w:autoSpaceDN w:val="0"/>
              <w:snapToGrid w:val="0"/>
              <w:spacing w:line="256" w:lineRule="auto"/>
              <w:rPr>
                <w:rFonts w:ascii="Arial" w:hAnsi="Arial" w:cs="Arial"/>
                <w:sz w:val="16"/>
                <w:szCs w:val="16"/>
              </w:rPr>
            </w:pPr>
            <w:r w:rsidRPr="00D0405E">
              <w:rPr>
                <w:sz w:val="16"/>
                <w:szCs w:val="16"/>
              </w:rPr>
              <w:t>Obrigatoriamente, todos os alumnos deberán asitir a, polo menos, unha titoría por tema con motivo de supervisar a elaboración destes traballos.</w:t>
            </w:r>
            <w:r w:rsidRPr="00D0405E">
              <w:rPr>
                <w:rFonts w:ascii="Arial" w:hAnsi="Arial" w:cs="Arial"/>
                <w:sz w:val="16"/>
                <w:szCs w:val="16"/>
              </w:rPr>
              <w:t xml:space="preserve"> </w:t>
            </w:r>
          </w:p>
          <w:p w14:paraId="732FD786" w14:textId="77777777" w:rsidR="00FE7985" w:rsidRPr="00D0405E" w:rsidRDefault="00FE7985" w:rsidP="003A4E64">
            <w:pPr>
              <w:rPr>
                <w:color w:val="000000"/>
                <w:sz w:val="16"/>
                <w:szCs w:val="16"/>
              </w:rPr>
            </w:pPr>
            <w:r w:rsidRPr="00D0405E">
              <w:rPr>
                <w:color w:val="000000"/>
                <w:sz w:val="16"/>
                <w:szCs w:val="16"/>
              </w:rPr>
              <w:t>Para evitar o risco de plaxio, non se calificará ningún traballo que non fose pactado, aceptado e titorizado polo profesor.</w:t>
            </w:r>
          </w:p>
          <w:p w14:paraId="0D6C2C83" w14:textId="77777777" w:rsidR="00FE7985" w:rsidRPr="00D0405E" w:rsidRDefault="00FE7985" w:rsidP="003A4E64">
            <w:pPr>
              <w:widowControl w:val="0"/>
              <w:autoSpaceDE w:val="0"/>
              <w:autoSpaceDN w:val="0"/>
              <w:snapToGrid w:val="0"/>
              <w:spacing w:line="256" w:lineRule="auto"/>
              <w:rPr>
                <w:rFonts w:ascii="Arial" w:hAnsi="Arial" w:cs="Arial"/>
                <w:b/>
                <w:sz w:val="16"/>
                <w:szCs w:val="16"/>
                <w:lang w:val="gl-ES" w:eastAsia="en-US"/>
              </w:rPr>
            </w:pPr>
          </w:p>
        </w:tc>
        <w:tc>
          <w:tcPr>
            <w:tcW w:w="2158" w:type="dxa"/>
            <w:gridSpan w:val="3"/>
            <w:tcBorders>
              <w:top w:val="single" w:sz="4" w:space="0" w:color="auto"/>
              <w:left w:val="single" w:sz="4" w:space="0" w:color="auto"/>
              <w:bottom w:val="single" w:sz="4" w:space="0" w:color="auto"/>
              <w:right w:val="single" w:sz="4" w:space="0" w:color="auto"/>
            </w:tcBorders>
            <w:hideMark/>
          </w:tcPr>
          <w:p w14:paraId="09F468BF" w14:textId="77777777" w:rsidR="00FE7985" w:rsidRPr="00D0405E" w:rsidRDefault="00FE7985" w:rsidP="003A4E64">
            <w:pPr>
              <w:widowControl w:val="0"/>
              <w:autoSpaceDE w:val="0"/>
              <w:autoSpaceDN w:val="0"/>
              <w:spacing w:line="360" w:lineRule="auto"/>
              <w:rPr>
                <w:sz w:val="16"/>
                <w:szCs w:val="16"/>
                <w:lang w:val="gl-ES" w:eastAsia="en-US"/>
              </w:rPr>
            </w:pPr>
            <w:r w:rsidRPr="00D0405E">
              <w:rPr>
                <w:sz w:val="16"/>
                <w:szCs w:val="16"/>
              </w:rPr>
              <w:t>T3, T2, T4, X3, X8, ED5, ED6</w:t>
            </w:r>
          </w:p>
        </w:tc>
        <w:tc>
          <w:tcPr>
            <w:tcW w:w="1356" w:type="dxa"/>
            <w:gridSpan w:val="3"/>
            <w:tcBorders>
              <w:top w:val="single" w:sz="4" w:space="0" w:color="auto"/>
              <w:left w:val="single" w:sz="4" w:space="0" w:color="auto"/>
              <w:bottom w:val="single" w:sz="4" w:space="0" w:color="auto"/>
              <w:right w:val="single" w:sz="4" w:space="0" w:color="auto"/>
            </w:tcBorders>
            <w:hideMark/>
          </w:tcPr>
          <w:p w14:paraId="006321FC" w14:textId="77777777" w:rsidR="00FE7985" w:rsidRPr="00D0405E" w:rsidRDefault="00FE7985" w:rsidP="003A4E64">
            <w:pPr>
              <w:widowControl w:val="0"/>
              <w:autoSpaceDE w:val="0"/>
              <w:autoSpaceDN w:val="0"/>
              <w:spacing w:line="360" w:lineRule="auto"/>
              <w:rPr>
                <w:sz w:val="16"/>
                <w:szCs w:val="16"/>
                <w:lang w:val="gl-ES" w:eastAsia="en-US"/>
              </w:rPr>
            </w:pPr>
            <w:r w:rsidRPr="00D0405E">
              <w:rPr>
                <w:sz w:val="16"/>
                <w:szCs w:val="16"/>
              </w:rPr>
              <w:t>45%</w:t>
            </w:r>
          </w:p>
        </w:tc>
      </w:tr>
      <w:tr w:rsidR="00FE7985" w14:paraId="04B789B6" w14:textId="77777777" w:rsidTr="5AE1784F">
        <w:tc>
          <w:tcPr>
            <w:tcW w:w="5142" w:type="dxa"/>
            <w:gridSpan w:val="7"/>
            <w:tcBorders>
              <w:top w:val="single" w:sz="4" w:space="0" w:color="auto"/>
              <w:left w:val="single" w:sz="4" w:space="0" w:color="auto"/>
              <w:bottom w:val="single" w:sz="4" w:space="0" w:color="auto"/>
              <w:right w:val="single" w:sz="4" w:space="0" w:color="auto"/>
            </w:tcBorders>
            <w:hideMark/>
          </w:tcPr>
          <w:p w14:paraId="167E1903" w14:textId="77777777" w:rsidR="00FE7985" w:rsidRPr="00D0405E" w:rsidRDefault="00FE7985" w:rsidP="003A4E64">
            <w:pPr>
              <w:widowControl w:val="0"/>
              <w:autoSpaceDE w:val="0"/>
              <w:autoSpaceDN w:val="0"/>
              <w:rPr>
                <w:b/>
                <w:sz w:val="16"/>
                <w:szCs w:val="16"/>
                <w:lang w:val="gl-ES"/>
              </w:rPr>
            </w:pPr>
            <w:r w:rsidRPr="00D0405E">
              <w:rPr>
                <w:b/>
                <w:sz w:val="16"/>
                <w:szCs w:val="16"/>
              </w:rPr>
              <w:t>Probas á fin de cada tema</w:t>
            </w:r>
          </w:p>
          <w:p w14:paraId="7E923B90" w14:textId="7162E291" w:rsidR="00FE7985" w:rsidRPr="00D0405E" w:rsidRDefault="00FE7985" w:rsidP="003A4E64">
            <w:pPr>
              <w:widowControl w:val="0"/>
              <w:autoSpaceDE w:val="0"/>
              <w:autoSpaceDN w:val="0"/>
              <w:spacing w:line="256" w:lineRule="auto"/>
              <w:rPr>
                <w:rFonts w:ascii="Arial" w:hAnsi="Arial" w:cs="Arial"/>
                <w:b/>
                <w:bCs/>
                <w:sz w:val="16"/>
                <w:szCs w:val="16"/>
                <w:lang w:val="gl-ES" w:eastAsia="en-US"/>
              </w:rPr>
            </w:pPr>
            <w:r w:rsidRPr="00D0405E">
              <w:rPr>
                <w:sz w:val="16"/>
                <w:szCs w:val="16"/>
              </w:rPr>
              <w:t>Con carácter obrigatorio, e se o/a docente así o determina, proporase unha proba que consistirá nun comentario de texto correspondente a algún dos contidos do programa, vocabulario para definir e preguntas de carácter máis amplo cos que o/a estudante poida demostrar a súa adquisición de competencias mínimas esixidas e a súa consecución dos obxectivos.</w:t>
            </w:r>
          </w:p>
          <w:p w14:paraId="4B03FB59" w14:textId="77777777" w:rsidR="00FE7985" w:rsidRPr="00D0405E" w:rsidRDefault="00FE7985" w:rsidP="003A4E64">
            <w:pPr>
              <w:widowControl w:val="0"/>
              <w:autoSpaceDE w:val="0"/>
              <w:autoSpaceDN w:val="0"/>
              <w:spacing w:line="256" w:lineRule="auto"/>
              <w:rPr>
                <w:color w:val="000000" w:themeColor="text1"/>
                <w:sz w:val="16"/>
                <w:szCs w:val="16"/>
              </w:rPr>
            </w:pPr>
            <w:r w:rsidRPr="00D0405E">
              <w:rPr>
                <w:color w:val="000000" w:themeColor="text1"/>
                <w:sz w:val="16"/>
                <w:szCs w:val="16"/>
              </w:rPr>
              <w:t xml:space="preserve">O exame constará de: </w:t>
            </w:r>
          </w:p>
          <w:p w14:paraId="72CE5EDE" w14:textId="77777777" w:rsidR="00FE7985" w:rsidRPr="00D0405E" w:rsidRDefault="00FE7985" w:rsidP="003A4E64">
            <w:pPr>
              <w:widowControl w:val="0"/>
              <w:autoSpaceDE w:val="0"/>
              <w:autoSpaceDN w:val="0"/>
              <w:spacing w:line="256" w:lineRule="auto"/>
              <w:rPr>
                <w:color w:val="000000" w:themeColor="text1"/>
                <w:sz w:val="16"/>
                <w:szCs w:val="16"/>
              </w:rPr>
            </w:pPr>
            <w:r w:rsidRPr="00D0405E">
              <w:rPr>
                <w:color w:val="000000" w:themeColor="text1"/>
                <w:sz w:val="16"/>
                <w:szCs w:val="16"/>
              </w:rPr>
              <w:t xml:space="preserve">1.Un comentario dun texto sobre calquera dos aspectos contidos no temario. </w:t>
            </w:r>
          </w:p>
          <w:p w14:paraId="721A6D2C" w14:textId="77777777" w:rsidR="00FE7985" w:rsidRPr="00D0405E" w:rsidRDefault="00FE7985" w:rsidP="003A4E64">
            <w:pPr>
              <w:widowControl w:val="0"/>
              <w:autoSpaceDE w:val="0"/>
              <w:autoSpaceDN w:val="0"/>
              <w:spacing w:line="256" w:lineRule="auto"/>
              <w:rPr>
                <w:color w:val="000000" w:themeColor="text1"/>
                <w:sz w:val="16"/>
                <w:szCs w:val="16"/>
              </w:rPr>
            </w:pPr>
            <w:r w:rsidRPr="00D0405E">
              <w:rPr>
                <w:color w:val="000000" w:themeColor="text1"/>
                <w:sz w:val="16"/>
                <w:szCs w:val="16"/>
              </w:rPr>
              <w:t>2.Dous temas a desenvolver desde unha perspectiva crítico-histórica.</w:t>
            </w:r>
          </w:p>
          <w:p w14:paraId="7ADB1B01" w14:textId="77777777" w:rsidR="00FE7985" w:rsidRPr="00D0405E" w:rsidRDefault="00FE7985" w:rsidP="003A4E64">
            <w:pPr>
              <w:widowControl w:val="0"/>
              <w:autoSpaceDE w:val="0"/>
              <w:autoSpaceDN w:val="0"/>
              <w:spacing w:line="256" w:lineRule="auto"/>
              <w:rPr>
                <w:color w:val="000000" w:themeColor="text1"/>
                <w:sz w:val="16"/>
                <w:szCs w:val="16"/>
              </w:rPr>
            </w:pPr>
            <w:r w:rsidRPr="00D0405E">
              <w:rPr>
                <w:color w:val="000000" w:themeColor="text1"/>
                <w:sz w:val="16"/>
                <w:szCs w:val="16"/>
              </w:rPr>
              <w:t xml:space="preserve">3.A definición de conceptos e termos explicados no temario. </w:t>
            </w:r>
          </w:p>
          <w:p w14:paraId="42A7F677" w14:textId="06CAADF4" w:rsidR="00FE7985" w:rsidRPr="00D0405E" w:rsidRDefault="00FE7985" w:rsidP="003A4E64">
            <w:pPr>
              <w:widowControl w:val="0"/>
              <w:autoSpaceDE w:val="0"/>
              <w:autoSpaceDN w:val="0"/>
              <w:spacing w:line="256" w:lineRule="auto"/>
              <w:rPr>
                <w:color w:val="000000" w:themeColor="text1"/>
                <w:sz w:val="16"/>
                <w:szCs w:val="16"/>
              </w:rPr>
            </w:pPr>
            <w:r w:rsidRPr="00D0405E">
              <w:rPr>
                <w:color w:val="000000" w:themeColor="text1"/>
                <w:sz w:val="16"/>
                <w:szCs w:val="16"/>
              </w:rPr>
              <w:t>Non hai opción a avaliar partes da materia por separado en xullo nin se gardará ningunha nota obtida durante a avaliación continua ou na convocatoria ordinaria de febreiro.</w:t>
            </w:r>
          </w:p>
          <w:p w14:paraId="40A70BDF" w14:textId="77777777" w:rsidR="00FE7985" w:rsidRPr="00D0405E" w:rsidRDefault="00FE7985" w:rsidP="003A4E64">
            <w:pPr>
              <w:widowControl w:val="0"/>
              <w:autoSpaceDE w:val="0"/>
              <w:autoSpaceDN w:val="0"/>
              <w:spacing w:line="256" w:lineRule="auto"/>
              <w:rPr>
                <w:sz w:val="16"/>
                <w:szCs w:val="16"/>
                <w:lang w:val="gl-ES" w:eastAsia="en-US"/>
              </w:rPr>
            </w:pPr>
          </w:p>
        </w:tc>
        <w:tc>
          <w:tcPr>
            <w:tcW w:w="2158" w:type="dxa"/>
            <w:gridSpan w:val="3"/>
            <w:tcBorders>
              <w:top w:val="single" w:sz="4" w:space="0" w:color="auto"/>
              <w:left w:val="single" w:sz="4" w:space="0" w:color="auto"/>
              <w:bottom w:val="single" w:sz="4" w:space="0" w:color="auto"/>
              <w:right w:val="single" w:sz="4" w:space="0" w:color="auto"/>
            </w:tcBorders>
            <w:hideMark/>
          </w:tcPr>
          <w:p w14:paraId="637F3F47" w14:textId="77777777" w:rsidR="00FE7985" w:rsidRPr="00D0405E" w:rsidRDefault="00FE7985" w:rsidP="003A4E64">
            <w:pPr>
              <w:widowControl w:val="0"/>
              <w:autoSpaceDE w:val="0"/>
              <w:autoSpaceDN w:val="0"/>
              <w:spacing w:line="360" w:lineRule="auto"/>
              <w:rPr>
                <w:sz w:val="16"/>
                <w:szCs w:val="16"/>
                <w:lang w:val="gl-ES" w:eastAsia="en-US"/>
              </w:rPr>
            </w:pPr>
            <w:r w:rsidRPr="00D0405E">
              <w:rPr>
                <w:sz w:val="16"/>
                <w:szCs w:val="16"/>
              </w:rPr>
              <w:t>T1, T3, T4, X1, X2, X3, X8, ED5, ED6</w:t>
            </w:r>
          </w:p>
        </w:tc>
        <w:tc>
          <w:tcPr>
            <w:tcW w:w="1356" w:type="dxa"/>
            <w:gridSpan w:val="3"/>
            <w:tcBorders>
              <w:top w:val="single" w:sz="4" w:space="0" w:color="auto"/>
              <w:left w:val="single" w:sz="4" w:space="0" w:color="auto"/>
              <w:bottom w:val="single" w:sz="4" w:space="0" w:color="auto"/>
              <w:right w:val="single" w:sz="4" w:space="0" w:color="auto"/>
            </w:tcBorders>
            <w:hideMark/>
          </w:tcPr>
          <w:p w14:paraId="23AB7BC2" w14:textId="77777777" w:rsidR="00FE7985" w:rsidRPr="00D0405E" w:rsidRDefault="00FE7985" w:rsidP="003A4E64">
            <w:pPr>
              <w:widowControl w:val="0"/>
              <w:autoSpaceDE w:val="0"/>
              <w:autoSpaceDN w:val="0"/>
              <w:spacing w:line="360" w:lineRule="auto"/>
              <w:rPr>
                <w:sz w:val="16"/>
                <w:szCs w:val="16"/>
                <w:lang w:val="gl-ES" w:eastAsia="en-US"/>
              </w:rPr>
            </w:pPr>
            <w:r w:rsidRPr="00D0405E">
              <w:rPr>
                <w:sz w:val="16"/>
                <w:szCs w:val="16"/>
              </w:rPr>
              <w:t>45%</w:t>
            </w:r>
          </w:p>
        </w:tc>
      </w:tr>
      <w:tr w:rsidR="00FE7985" w14:paraId="5374182A" w14:textId="77777777" w:rsidTr="5AE1784F">
        <w:tc>
          <w:tcPr>
            <w:tcW w:w="8656" w:type="dxa"/>
            <w:gridSpan w:val="13"/>
            <w:tcBorders>
              <w:top w:val="single" w:sz="4" w:space="0" w:color="auto"/>
              <w:left w:val="single" w:sz="4" w:space="0" w:color="auto"/>
              <w:bottom w:val="single" w:sz="4" w:space="0" w:color="auto"/>
              <w:right w:val="single" w:sz="4" w:space="0" w:color="auto"/>
            </w:tcBorders>
            <w:hideMark/>
          </w:tcPr>
          <w:p w14:paraId="102AC27E" w14:textId="799AD746" w:rsidR="00FE7985" w:rsidRDefault="00FE7985" w:rsidP="003A4E64">
            <w:pPr>
              <w:widowControl w:val="0"/>
              <w:autoSpaceDE w:val="0"/>
              <w:autoSpaceDN w:val="0"/>
              <w:rPr>
                <w:rFonts w:ascii="Arial" w:hAnsi="Arial" w:cs="Arial"/>
                <w:sz w:val="16"/>
                <w:szCs w:val="16"/>
                <w:lang w:val="gl-ES" w:eastAsia="en-US"/>
              </w:rPr>
            </w:pPr>
          </w:p>
        </w:tc>
      </w:tr>
      <w:tr w:rsidR="00FE7985" w14:paraId="222A1669" w14:textId="77777777" w:rsidTr="5AE1784F">
        <w:tc>
          <w:tcPr>
            <w:tcW w:w="5142" w:type="dxa"/>
            <w:gridSpan w:val="7"/>
            <w:tcBorders>
              <w:top w:val="single" w:sz="4" w:space="0" w:color="auto"/>
              <w:left w:val="single" w:sz="4" w:space="0" w:color="auto"/>
              <w:bottom w:val="single" w:sz="4" w:space="0" w:color="auto"/>
              <w:right w:val="single" w:sz="4" w:space="0" w:color="auto"/>
            </w:tcBorders>
            <w:hideMark/>
          </w:tcPr>
          <w:p w14:paraId="27CFEC89" w14:textId="77777777" w:rsidR="00FE7985" w:rsidRDefault="00FE7985" w:rsidP="003A4E64">
            <w:pPr>
              <w:pStyle w:val="NormalWeb"/>
              <w:spacing w:before="0" w:beforeAutospacing="0" w:after="0"/>
              <w:rPr>
                <w:sz w:val="16"/>
                <w:szCs w:val="16"/>
              </w:rPr>
            </w:pPr>
            <w:r>
              <w:rPr>
                <w:sz w:val="16"/>
                <w:szCs w:val="16"/>
              </w:rPr>
              <w:t>Aqueles estudantes que non teñan superada algunha das probas necesarias para aprobar a materia, deberán:</w:t>
            </w:r>
          </w:p>
          <w:p w14:paraId="6EB1FF1C" w14:textId="77777777" w:rsidR="00FE7985" w:rsidRDefault="00FE7985" w:rsidP="003A4E64">
            <w:pPr>
              <w:pStyle w:val="NormalWeb"/>
              <w:spacing w:before="0" w:beforeAutospacing="0" w:after="0"/>
              <w:rPr>
                <w:sz w:val="16"/>
                <w:szCs w:val="16"/>
              </w:rPr>
            </w:pPr>
            <w:r>
              <w:rPr>
                <w:sz w:val="16"/>
                <w:szCs w:val="16"/>
              </w:rPr>
              <w:t>1/ Realizar un exame na data e hora da convocatoria ordinaria de febreiro (vid. as características do exame no punto anterior);</w:t>
            </w:r>
          </w:p>
          <w:p w14:paraId="3D94CFFB" w14:textId="77777777" w:rsidR="00FE7985" w:rsidRDefault="00FE7985" w:rsidP="003A4E64">
            <w:pPr>
              <w:pStyle w:val="NormalWeb"/>
              <w:spacing w:before="0" w:beforeAutospacing="0" w:after="0"/>
              <w:rPr>
                <w:sz w:val="16"/>
                <w:szCs w:val="16"/>
              </w:rPr>
            </w:pPr>
            <w:r>
              <w:rPr>
                <w:sz w:val="16"/>
                <w:szCs w:val="16"/>
              </w:rPr>
              <w:t xml:space="preserve">ou 2/ Demostrar, a través da realización dalgunha proba específica ou da repetición dalgún dos traballos non entregados/non superados que o/a alumno/a está en disposición de acadar as competencias non superadas. </w:t>
            </w:r>
          </w:p>
          <w:p w14:paraId="10FB9EF0" w14:textId="77777777" w:rsidR="00FE7985" w:rsidRDefault="00FE7985" w:rsidP="003A4E64">
            <w:pPr>
              <w:widowControl w:val="0"/>
              <w:autoSpaceDE w:val="0"/>
              <w:autoSpaceDN w:val="0"/>
              <w:spacing w:line="256" w:lineRule="auto"/>
              <w:rPr>
                <w:sz w:val="16"/>
                <w:szCs w:val="16"/>
              </w:rPr>
            </w:pPr>
            <w:r>
              <w:rPr>
                <w:sz w:val="16"/>
                <w:szCs w:val="16"/>
              </w:rPr>
              <w:t>Será a docente quen decida cal das dúas opcións é a idónea para cada caso, optándose pola segunda sempre que a ausencia a clase non exceda o 20% e sempre que estea superado, polo menos, o 50% das probas.</w:t>
            </w:r>
          </w:p>
          <w:p w14:paraId="200D0CFE" w14:textId="77777777" w:rsidR="00FE7985" w:rsidRDefault="00FE7985" w:rsidP="003A4E64">
            <w:pPr>
              <w:widowControl w:val="0"/>
              <w:autoSpaceDE w:val="0"/>
              <w:autoSpaceDN w:val="0"/>
              <w:rPr>
                <w:sz w:val="16"/>
                <w:szCs w:val="16"/>
              </w:rPr>
            </w:pPr>
          </w:p>
          <w:p w14:paraId="2FB841C5" w14:textId="77777777" w:rsidR="00FE7985" w:rsidRDefault="00FE7985" w:rsidP="003A4E64">
            <w:pPr>
              <w:widowControl w:val="0"/>
              <w:autoSpaceDE w:val="0"/>
              <w:autoSpaceDN w:val="0"/>
              <w:spacing w:line="256" w:lineRule="auto"/>
              <w:rPr>
                <w:rFonts w:ascii="Arial" w:hAnsi="Arial" w:cs="Arial"/>
                <w:b/>
                <w:sz w:val="16"/>
                <w:szCs w:val="16"/>
                <w:lang w:val="gl-ES" w:eastAsia="en-US"/>
              </w:rPr>
            </w:pPr>
          </w:p>
        </w:tc>
        <w:tc>
          <w:tcPr>
            <w:tcW w:w="2158" w:type="dxa"/>
            <w:gridSpan w:val="3"/>
            <w:tcBorders>
              <w:top w:val="single" w:sz="4" w:space="0" w:color="auto"/>
              <w:left w:val="single" w:sz="4" w:space="0" w:color="auto"/>
              <w:bottom w:val="single" w:sz="4" w:space="0" w:color="auto"/>
              <w:right w:val="single" w:sz="4" w:space="0" w:color="auto"/>
            </w:tcBorders>
            <w:hideMark/>
          </w:tcPr>
          <w:p w14:paraId="4ABFDFB5"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sidRPr="00591B7E">
              <w:rPr>
                <w:sz w:val="16"/>
                <w:szCs w:val="16"/>
              </w:rPr>
              <w:t>T</w:t>
            </w:r>
            <w:r>
              <w:rPr>
                <w:sz w:val="16"/>
                <w:szCs w:val="16"/>
              </w:rPr>
              <w:t>1, T2, T3, T</w:t>
            </w:r>
            <w:r w:rsidRPr="00591B7E">
              <w:rPr>
                <w:sz w:val="16"/>
                <w:szCs w:val="16"/>
              </w:rPr>
              <w:t>4, X</w:t>
            </w:r>
            <w:r>
              <w:rPr>
                <w:sz w:val="16"/>
                <w:szCs w:val="16"/>
              </w:rPr>
              <w:t>1, X2, X3, X8</w:t>
            </w:r>
            <w:r w:rsidRPr="00591B7E">
              <w:rPr>
                <w:sz w:val="16"/>
                <w:szCs w:val="16"/>
              </w:rPr>
              <w:t xml:space="preserve">, </w:t>
            </w:r>
            <w:r>
              <w:rPr>
                <w:sz w:val="16"/>
                <w:szCs w:val="16"/>
              </w:rPr>
              <w:t>ED5</w:t>
            </w:r>
            <w:r w:rsidRPr="00591B7E">
              <w:rPr>
                <w:sz w:val="16"/>
                <w:szCs w:val="16"/>
              </w:rPr>
              <w:t xml:space="preserve">, </w:t>
            </w:r>
            <w:r>
              <w:rPr>
                <w:sz w:val="16"/>
                <w:szCs w:val="16"/>
              </w:rPr>
              <w:t>ED6</w:t>
            </w:r>
          </w:p>
        </w:tc>
        <w:tc>
          <w:tcPr>
            <w:tcW w:w="1356" w:type="dxa"/>
            <w:gridSpan w:val="3"/>
            <w:tcBorders>
              <w:top w:val="single" w:sz="4" w:space="0" w:color="auto"/>
              <w:left w:val="single" w:sz="4" w:space="0" w:color="auto"/>
              <w:bottom w:val="single" w:sz="4" w:space="0" w:color="auto"/>
              <w:right w:val="single" w:sz="4" w:space="0" w:color="auto"/>
            </w:tcBorders>
            <w:hideMark/>
          </w:tcPr>
          <w:p w14:paraId="3DF604FC"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Pr>
                <w:sz w:val="16"/>
                <w:szCs w:val="16"/>
              </w:rPr>
              <w:t>100%</w:t>
            </w:r>
          </w:p>
        </w:tc>
      </w:tr>
      <w:tr w:rsidR="00FE7985" w14:paraId="4A232442" w14:textId="77777777" w:rsidTr="5AE1784F">
        <w:tc>
          <w:tcPr>
            <w:tcW w:w="5142" w:type="dxa"/>
            <w:gridSpan w:val="7"/>
            <w:tcBorders>
              <w:top w:val="single" w:sz="4" w:space="0" w:color="auto"/>
              <w:left w:val="single" w:sz="4" w:space="0" w:color="auto"/>
              <w:bottom w:val="single" w:sz="4" w:space="0" w:color="auto"/>
              <w:right w:val="single" w:sz="4" w:space="0" w:color="auto"/>
            </w:tcBorders>
            <w:hideMark/>
          </w:tcPr>
          <w:p w14:paraId="43AA6BF9" w14:textId="77777777" w:rsidR="00FE7985" w:rsidRPr="00D0405E" w:rsidRDefault="00FE7985" w:rsidP="003A4E64">
            <w:pPr>
              <w:rPr>
                <w:color w:val="000000" w:themeColor="text1"/>
                <w:sz w:val="16"/>
                <w:szCs w:val="16"/>
              </w:rPr>
            </w:pPr>
            <w:r w:rsidRPr="00D0405E">
              <w:rPr>
                <w:i/>
                <w:iCs/>
                <w:color w:val="000000" w:themeColor="text1"/>
                <w:sz w:val="16"/>
                <w:szCs w:val="16"/>
              </w:rPr>
              <w:t>Amnistía ortográfica:</w:t>
            </w:r>
            <w:r w:rsidRPr="00D0405E">
              <w:rPr>
                <w:color w:val="000000" w:themeColor="text1"/>
                <w:sz w:val="16"/>
                <w:szCs w:val="16"/>
              </w:rPr>
              <w:t xml:space="preserve"> Prégase atención á redacción e ás faltas de ortografía nas probas e traballos, pois poden rebaixar a nota en 0,05 puntos por falta en casos de exceso, puntuación que será devolta se o alumno demostra ter superado o problema en probas sucesivas. ,  ,  </w:t>
            </w:r>
          </w:p>
          <w:p w14:paraId="7BFD0147" w14:textId="77777777" w:rsidR="00FE7985" w:rsidRDefault="00FE7985" w:rsidP="003A4E64">
            <w:pPr>
              <w:spacing w:beforeAutospacing="1" w:after="119"/>
              <w:rPr>
                <w:color w:val="000000" w:themeColor="text1"/>
                <w:sz w:val="16"/>
                <w:szCs w:val="16"/>
              </w:rPr>
            </w:pPr>
            <w:r w:rsidRPr="00D0405E">
              <w:rPr>
                <w:i/>
                <w:iCs/>
                <w:color w:val="000000" w:themeColor="text1"/>
                <w:sz w:val="16"/>
                <w:szCs w:val="16"/>
              </w:rPr>
              <w:t xml:space="preserve">Política antiplaxio: </w:t>
            </w:r>
            <w:r w:rsidRPr="00D0405E">
              <w:rPr>
                <w:color w:val="000000" w:themeColor="text1"/>
                <w:sz w:val="16"/>
                <w:szCs w:val="16"/>
              </w:rPr>
              <w:t>Calquera copia ou paráfrase directa de traballos publicados en calquera soporte (fundamentalmente internet) implicará un suspenso automático, só recuperábel nas convocatorias ordinaria e/ou extraordinaria.</w:t>
            </w:r>
            <w:r w:rsidRPr="78446410">
              <w:rPr>
                <w:color w:val="000000" w:themeColor="text1"/>
                <w:sz w:val="16"/>
                <w:szCs w:val="16"/>
              </w:rPr>
              <w:t xml:space="preserve"> </w:t>
            </w:r>
          </w:p>
        </w:tc>
        <w:tc>
          <w:tcPr>
            <w:tcW w:w="2158" w:type="dxa"/>
            <w:gridSpan w:val="3"/>
            <w:tcBorders>
              <w:top w:val="single" w:sz="4" w:space="0" w:color="auto"/>
              <w:left w:val="single" w:sz="4" w:space="0" w:color="auto"/>
              <w:bottom w:val="single" w:sz="4" w:space="0" w:color="auto"/>
              <w:right w:val="single" w:sz="4" w:space="0" w:color="auto"/>
            </w:tcBorders>
            <w:hideMark/>
          </w:tcPr>
          <w:p w14:paraId="3426E81F" w14:textId="77777777" w:rsidR="00FE7985" w:rsidRDefault="00FE7985" w:rsidP="003A4E64">
            <w:pPr>
              <w:spacing w:line="360" w:lineRule="auto"/>
              <w:rPr>
                <w:sz w:val="16"/>
                <w:szCs w:val="16"/>
              </w:rPr>
            </w:pPr>
          </w:p>
        </w:tc>
        <w:tc>
          <w:tcPr>
            <w:tcW w:w="1356" w:type="dxa"/>
            <w:gridSpan w:val="3"/>
            <w:tcBorders>
              <w:top w:val="single" w:sz="4" w:space="0" w:color="auto"/>
              <w:left w:val="single" w:sz="4" w:space="0" w:color="auto"/>
              <w:bottom w:val="single" w:sz="4" w:space="0" w:color="auto"/>
              <w:right w:val="single" w:sz="4" w:space="0" w:color="auto"/>
            </w:tcBorders>
            <w:hideMark/>
          </w:tcPr>
          <w:p w14:paraId="53A3B352" w14:textId="77777777" w:rsidR="00FE7985" w:rsidRDefault="00FE7985" w:rsidP="003A4E64">
            <w:pPr>
              <w:spacing w:line="360" w:lineRule="auto"/>
              <w:rPr>
                <w:sz w:val="16"/>
                <w:szCs w:val="16"/>
              </w:rPr>
            </w:pPr>
          </w:p>
        </w:tc>
      </w:tr>
      <w:tr w:rsidR="00FE7985" w14:paraId="57A7B994"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4132DF27"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8.2. Avaliación extraordinaria</w:t>
            </w:r>
          </w:p>
        </w:tc>
      </w:tr>
      <w:tr w:rsidR="00FE7985" w14:paraId="0FA634D8" w14:textId="77777777" w:rsidTr="5AE1784F">
        <w:tc>
          <w:tcPr>
            <w:tcW w:w="5142" w:type="dxa"/>
            <w:gridSpan w:val="7"/>
            <w:tcBorders>
              <w:top w:val="single" w:sz="4" w:space="0" w:color="auto"/>
              <w:left w:val="single" w:sz="4" w:space="0" w:color="auto"/>
              <w:bottom w:val="single" w:sz="4" w:space="0" w:color="auto"/>
              <w:right w:val="single" w:sz="4" w:space="0" w:color="auto"/>
            </w:tcBorders>
            <w:shd w:val="clear" w:color="auto" w:fill="99CC00"/>
            <w:hideMark/>
          </w:tcPr>
          <w:p w14:paraId="58873782"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Ferramenta / actividade</w:t>
            </w:r>
          </w:p>
        </w:tc>
        <w:tc>
          <w:tcPr>
            <w:tcW w:w="2158" w:type="dxa"/>
            <w:gridSpan w:val="3"/>
            <w:tcBorders>
              <w:top w:val="single" w:sz="4" w:space="0" w:color="auto"/>
              <w:left w:val="single" w:sz="4" w:space="0" w:color="auto"/>
              <w:bottom w:val="single" w:sz="4" w:space="0" w:color="auto"/>
              <w:right w:val="single" w:sz="4" w:space="0" w:color="auto"/>
            </w:tcBorders>
            <w:shd w:val="clear" w:color="auto" w:fill="99CC00"/>
            <w:hideMark/>
          </w:tcPr>
          <w:p w14:paraId="566960C6"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Competencias avaliadas</w:t>
            </w:r>
          </w:p>
        </w:tc>
        <w:tc>
          <w:tcPr>
            <w:tcW w:w="1356" w:type="dxa"/>
            <w:gridSpan w:val="3"/>
            <w:tcBorders>
              <w:top w:val="single" w:sz="4" w:space="0" w:color="auto"/>
              <w:left w:val="single" w:sz="4" w:space="0" w:color="auto"/>
              <w:bottom w:val="single" w:sz="4" w:space="0" w:color="auto"/>
              <w:right w:val="single" w:sz="4" w:space="0" w:color="auto"/>
            </w:tcBorders>
            <w:shd w:val="clear" w:color="auto" w:fill="99CC00"/>
            <w:hideMark/>
          </w:tcPr>
          <w:p w14:paraId="23B27103"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Ponderación</w:t>
            </w:r>
          </w:p>
        </w:tc>
      </w:tr>
      <w:tr w:rsidR="00FE7985" w:rsidRPr="00D0405E" w14:paraId="5251F862" w14:textId="77777777" w:rsidTr="5AE1784F">
        <w:tc>
          <w:tcPr>
            <w:tcW w:w="5142" w:type="dxa"/>
            <w:gridSpan w:val="7"/>
            <w:tcBorders>
              <w:top w:val="single" w:sz="4" w:space="0" w:color="auto"/>
              <w:left w:val="single" w:sz="4" w:space="0" w:color="auto"/>
              <w:bottom w:val="single" w:sz="4" w:space="0" w:color="auto"/>
              <w:right w:val="single" w:sz="4" w:space="0" w:color="auto"/>
            </w:tcBorders>
            <w:hideMark/>
          </w:tcPr>
          <w:p w14:paraId="7645F125" w14:textId="77777777" w:rsidR="00FE7985" w:rsidRPr="00D0405E" w:rsidRDefault="00FE7985" w:rsidP="003A4E64">
            <w:pPr>
              <w:widowControl w:val="0"/>
              <w:autoSpaceDE w:val="0"/>
              <w:autoSpaceDN w:val="0"/>
              <w:snapToGrid w:val="0"/>
              <w:spacing w:line="256" w:lineRule="auto"/>
              <w:rPr>
                <w:rFonts w:ascii="Arial" w:hAnsi="Arial" w:cs="Arial"/>
                <w:sz w:val="16"/>
                <w:szCs w:val="26"/>
                <w:lang w:val="gl-ES" w:eastAsia="en-US"/>
              </w:rPr>
            </w:pPr>
            <w:r w:rsidRPr="00D0405E">
              <w:rPr>
                <w:sz w:val="16"/>
                <w:lang w:eastAsia="en-US"/>
              </w:rPr>
              <w:t xml:space="preserve">A avaliación na convocatoria extraordinaria de xullo consistirá nun exame arredor de CALQUERA dos contidos aos que se refire o temario. O exame constará de: </w:t>
            </w:r>
          </w:p>
          <w:p w14:paraId="74411EDC" w14:textId="77777777" w:rsidR="00FE7985" w:rsidRPr="00D0405E" w:rsidRDefault="00FE7985" w:rsidP="003A4E64">
            <w:pPr>
              <w:widowControl w:val="0"/>
              <w:autoSpaceDE w:val="0"/>
              <w:autoSpaceDN w:val="0"/>
              <w:spacing w:line="256" w:lineRule="auto"/>
              <w:rPr>
                <w:rFonts w:ascii="Arial" w:hAnsi="Arial" w:cs="Arial"/>
                <w:sz w:val="16"/>
                <w:szCs w:val="26"/>
                <w:lang w:val="gl-ES" w:eastAsia="en-US"/>
              </w:rPr>
            </w:pPr>
            <w:r w:rsidRPr="00D0405E">
              <w:rPr>
                <w:sz w:val="16"/>
                <w:lang w:eastAsia="en-US"/>
              </w:rPr>
              <w:t xml:space="preserve">1.Un comentario dun texto sobre calquera dos aspectos contidos no temario. </w:t>
            </w:r>
          </w:p>
          <w:p w14:paraId="0149D909" w14:textId="77777777" w:rsidR="00FE7985" w:rsidRPr="00D0405E" w:rsidRDefault="00FE7985" w:rsidP="003A4E64">
            <w:pPr>
              <w:widowControl w:val="0"/>
              <w:autoSpaceDE w:val="0"/>
              <w:autoSpaceDN w:val="0"/>
              <w:spacing w:line="256" w:lineRule="auto"/>
              <w:rPr>
                <w:rFonts w:ascii="Arial" w:hAnsi="Arial" w:cs="Arial"/>
                <w:sz w:val="16"/>
                <w:szCs w:val="26"/>
                <w:lang w:val="gl-ES" w:eastAsia="en-US"/>
              </w:rPr>
            </w:pPr>
            <w:r w:rsidRPr="00D0405E">
              <w:rPr>
                <w:sz w:val="16"/>
                <w:lang w:eastAsia="en-US"/>
              </w:rPr>
              <w:t>2.Dous temas a desenvolver desde unha perspectiva crítico-histórica.</w:t>
            </w:r>
          </w:p>
          <w:p w14:paraId="0917CC2B" w14:textId="77777777" w:rsidR="00FE7985" w:rsidRPr="00D0405E" w:rsidRDefault="00FE7985" w:rsidP="003A4E64">
            <w:pPr>
              <w:widowControl w:val="0"/>
              <w:autoSpaceDE w:val="0"/>
              <w:autoSpaceDN w:val="0"/>
              <w:spacing w:line="256" w:lineRule="auto"/>
              <w:rPr>
                <w:rFonts w:ascii="Arial" w:hAnsi="Arial" w:cs="Arial"/>
                <w:sz w:val="16"/>
                <w:szCs w:val="26"/>
                <w:lang w:val="gl-ES" w:eastAsia="en-US"/>
              </w:rPr>
            </w:pPr>
            <w:r w:rsidRPr="00D0405E">
              <w:rPr>
                <w:sz w:val="16"/>
                <w:lang w:eastAsia="en-US"/>
              </w:rPr>
              <w:t xml:space="preserve">3.A definición de conceptos e termos explicados no temario. </w:t>
            </w:r>
          </w:p>
          <w:p w14:paraId="7100534E" w14:textId="77777777" w:rsidR="00FE7985" w:rsidRPr="00D0405E" w:rsidRDefault="00FE7985" w:rsidP="003A4E64">
            <w:pPr>
              <w:widowControl w:val="0"/>
              <w:autoSpaceDE w:val="0"/>
              <w:autoSpaceDN w:val="0"/>
              <w:spacing w:line="256" w:lineRule="auto"/>
              <w:rPr>
                <w:rFonts w:ascii="Arial" w:hAnsi="Arial" w:cs="Arial"/>
                <w:sz w:val="16"/>
                <w:szCs w:val="16"/>
                <w:lang w:val="gl-ES" w:eastAsia="en-US"/>
              </w:rPr>
            </w:pPr>
            <w:r w:rsidRPr="00D0405E">
              <w:rPr>
                <w:sz w:val="16"/>
                <w:lang w:eastAsia="en-US"/>
              </w:rPr>
              <w:t xml:space="preserve">Quen non supere a avaliación ordinaria terá necesariamente que realizar este exame. Non hai opción a avaliar partes da materia por separado en xullo nin </w:t>
            </w:r>
            <w:r w:rsidRPr="00D0405E">
              <w:rPr>
                <w:sz w:val="16"/>
                <w:lang w:eastAsia="en-US"/>
              </w:rPr>
              <w:lastRenderedPageBreak/>
              <w:t>se gardará ningunha nota obtida durante a avaliación continua ou na convocatoria ordinaria de febreiro.</w:t>
            </w:r>
          </w:p>
        </w:tc>
        <w:tc>
          <w:tcPr>
            <w:tcW w:w="2158" w:type="dxa"/>
            <w:gridSpan w:val="3"/>
            <w:tcBorders>
              <w:top w:val="single" w:sz="4" w:space="0" w:color="auto"/>
              <w:left w:val="single" w:sz="4" w:space="0" w:color="auto"/>
              <w:bottom w:val="single" w:sz="4" w:space="0" w:color="auto"/>
              <w:right w:val="single" w:sz="4" w:space="0" w:color="auto"/>
            </w:tcBorders>
            <w:hideMark/>
          </w:tcPr>
          <w:p w14:paraId="3488B9D5" w14:textId="77777777" w:rsidR="00FE7985" w:rsidRPr="00D0405E" w:rsidRDefault="00FE7985" w:rsidP="003A4E64">
            <w:pPr>
              <w:widowControl w:val="0"/>
              <w:autoSpaceDE w:val="0"/>
              <w:autoSpaceDN w:val="0"/>
              <w:spacing w:line="360" w:lineRule="auto"/>
              <w:rPr>
                <w:rFonts w:ascii="Arial" w:hAnsi="Arial" w:cs="Arial"/>
                <w:sz w:val="16"/>
                <w:szCs w:val="16"/>
                <w:lang w:val="gl-ES" w:eastAsia="en-US"/>
              </w:rPr>
            </w:pPr>
            <w:r w:rsidRPr="00D0405E">
              <w:rPr>
                <w:sz w:val="16"/>
                <w:szCs w:val="16"/>
                <w:lang w:val="en-US" w:eastAsia="en-US"/>
              </w:rPr>
              <w:lastRenderedPageBreak/>
              <w:t>T1, T2, T3, T4, X1, X2, X3, X8, ED5, ED6</w:t>
            </w:r>
          </w:p>
        </w:tc>
        <w:tc>
          <w:tcPr>
            <w:tcW w:w="1356" w:type="dxa"/>
            <w:gridSpan w:val="3"/>
            <w:tcBorders>
              <w:top w:val="single" w:sz="4" w:space="0" w:color="auto"/>
              <w:left w:val="single" w:sz="4" w:space="0" w:color="auto"/>
              <w:bottom w:val="single" w:sz="4" w:space="0" w:color="auto"/>
              <w:right w:val="single" w:sz="4" w:space="0" w:color="auto"/>
            </w:tcBorders>
            <w:hideMark/>
          </w:tcPr>
          <w:p w14:paraId="7C4DDE31" w14:textId="77777777" w:rsidR="00FE7985" w:rsidRPr="00D0405E" w:rsidRDefault="00FE7985" w:rsidP="003A4E64">
            <w:pPr>
              <w:widowControl w:val="0"/>
              <w:autoSpaceDE w:val="0"/>
              <w:autoSpaceDN w:val="0"/>
              <w:spacing w:line="360" w:lineRule="auto"/>
              <w:rPr>
                <w:rFonts w:ascii="Arial" w:hAnsi="Arial" w:cs="Arial"/>
                <w:sz w:val="16"/>
                <w:szCs w:val="16"/>
                <w:lang w:val="gl-ES" w:eastAsia="en-US"/>
              </w:rPr>
            </w:pPr>
            <w:r w:rsidRPr="00D0405E">
              <w:rPr>
                <w:sz w:val="16"/>
                <w:szCs w:val="16"/>
                <w:lang w:eastAsia="en-US"/>
              </w:rPr>
              <w:t>100%</w:t>
            </w:r>
          </w:p>
        </w:tc>
      </w:tr>
      <w:tr w:rsidR="00FE7985" w14:paraId="39D9B2DC"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2DB2A7BC" w14:textId="77777777" w:rsidR="00FE7985" w:rsidRPr="00D0405E" w:rsidRDefault="00FE7985" w:rsidP="003A4E64">
            <w:pPr>
              <w:widowControl w:val="0"/>
              <w:autoSpaceDE w:val="0"/>
              <w:autoSpaceDN w:val="0"/>
              <w:spacing w:line="360" w:lineRule="auto"/>
              <w:rPr>
                <w:rFonts w:ascii="Arial" w:hAnsi="Arial" w:cs="Arial"/>
                <w:b/>
                <w:sz w:val="16"/>
                <w:szCs w:val="16"/>
                <w:lang w:val="gl-ES" w:eastAsia="en-US"/>
              </w:rPr>
            </w:pPr>
            <w:r w:rsidRPr="00D0405E">
              <w:rPr>
                <w:b/>
                <w:sz w:val="16"/>
                <w:szCs w:val="16"/>
                <w:lang w:eastAsia="en-US"/>
              </w:rPr>
              <w:t>8.3 Avaliación específica para alumnado sen avaliación continua / ordinaria / extraordinaria</w:t>
            </w:r>
          </w:p>
        </w:tc>
      </w:tr>
      <w:tr w:rsidR="00FE7985" w14:paraId="07A65AC3" w14:textId="77777777" w:rsidTr="5AE1784F">
        <w:tc>
          <w:tcPr>
            <w:tcW w:w="5142" w:type="dxa"/>
            <w:gridSpan w:val="7"/>
            <w:tcBorders>
              <w:top w:val="single" w:sz="4" w:space="0" w:color="auto"/>
              <w:left w:val="single" w:sz="4" w:space="0" w:color="auto"/>
              <w:bottom w:val="single" w:sz="4" w:space="0" w:color="auto"/>
              <w:right w:val="single" w:sz="4" w:space="0" w:color="auto"/>
            </w:tcBorders>
            <w:shd w:val="clear" w:color="auto" w:fill="99CC00"/>
            <w:hideMark/>
          </w:tcPr>
          <w:p w14:paraId="6FAF7A69"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Ferramenta / actividade</w:t>
            </w:r>
          </w:p>
        </w:tc>
        <w:tc>
          <w:tcPr>
            <w:tcW w:w="2158" w:type="dxa"/>
            <w:gridSpan w:val="3"/>
            <w:tcBorders>
              <w:top w:val="single" w:sz="4" w:space="0" w:color="auto"/>
              <w:left w:val="single" w:sz="4" w:space="0" w:color="auto"/>
              <w:bottom w:val="single" w:sz="4" w:space="0" w:color="auto"/>
              <w:right w:val="single" w:sz="4" w:space="0" w:color="auto"/>
            </w:tcBorders>
            <w:shd w:val="clear" w:color="auto" w:fill="99CC00"/>
            <w:hideMark/>
          </w:tcPr>
          <w:p w14:paraId="39F7FBD7"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Competencias avaliadas</w:t>
            </w:r>
          </w:p>
        </w:tc>
        <w:tc>
          <w:tcPr>
            <w:tcW w:w="1356" w:type="dxa"/>
            <w:gridSpan w:val="3"/>
            <w:tcBorders>
              <w:top w:val="single" w:sz="4" w:space="0" w:color="auto"/>
              <w:left w:val="single" w:sz="4" w:space="0" w:color="auto"/>
              <w:bottom w:val="single" w:sz="4" w:space="0" w:color="auto"/>
              <w:right w:val="single" w:sz="4" w:space="0" w:color="auto"/>
            </w:tcBorders>
            <w:shd w:val="clear" w:color="auto" w:fill="99CC00"/>
            <w:hideMark/>
          </w:tcPr>
          <w:p w14:paraId="79853DF2"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Ponderación</w:t>
            </w:r>
          </w:p>
        </w:tc>
      </w:tr>
      <w:tr w:rsidR="00FE7985" w14:paraId="006C21AD" w14:textId="77777777" w:rsidTr="5AE1784F">
        <w:tc>
          <w:tcPr>
            <w:tcW w:w="5142" w:type="dxa"/>
            <w:gridSpan w:val="7"/>
            <w:tcBorders>
              <w:top w:val="single" w:sz="4" w:space="0" w:color="auto"/>
              <w:left w:val="single" w:sz="4" w:space="0" w:color="auto"/>
              <w:bottom w:val="single" w:sz="4" w:space="0" w:color="auto"/>
              <w:right w:val="single" w:sz="4" w:space="0" w:color="auto"/>
            </w:tcBorders>
            <w:hideMark/>
          </w:tcPr>
          <w:p w14:paraId="13F4A968" w14:textId="77777777" w:rsidR="00FE7985" w:rsidRPr="00D0405E" w:rsidRDefault="00FE7985" w:rsidP="003A4E64">
            <w:pPr>
              <w:widowControl w:val="0"/>
              <w:autoSpaceDE w:val="0"/>
              <w:autoSpaceDN w:val="0"/>
              <w:snapToGrid w:val="0"/>
              <w:spacing w:line="256" w:lineRule="auto"/>
              <w:rPr>
                <w:rFonts w:ascii="Arial" w:hAnsi="Arial" w:cs="Arial"/>
                <w:sz w:val="16"/>
                <w:szCs w:val="26"/>
                <w:lang w:val="gl-ES" w:eastAsia="en-US"/>
              </w:rPr>
            </w:pPr>
            <w:r w:rsidRPr="00D0405E">
              <w:rPr>
                <w:sz w:val="16"/>
                <w:lang w:eastAsia="en-US"/>
              </w:rPr>
              <w:t xml:space="preserve">Consistirá nun exame arredor de CALQUERA dos contidos aos que se refire o temario. O exame constará de: </w:t>
            </w:r>
          </w:p>
          <w:p w14:paraId="2C13C7F5" w14:textId="77777777" w:rsidR="00FE7985" w:rsidRPr="00D0405E" w:rsidRDefault="00FE7985" w:rsidP="003A4E64">
            <w:pPr>
              <w:widowControl w:val="0"/>
              <w:autoSpaceDE w:val="0"/>
              <w:autoSpaceDN w:val="0"/>
              <w:spacing w:line="256" w:lineRule="auto"/>
              <w:rPr>
                <w:rFonts w:ascii="Arial" w:hAnsi="Arial" w:cs="Arial"/>
                <w:sz w:val="16"/>
                <w:szCs w:val="26"/>
                <w:lang w:val="gl-ES" w:eastAsia="en-US"/>
              </w:rPr>
            </w:pPr>
            <w:r w:rsidRPr="00D0405E">
              <w:rPr>
                <w:sz w:val="16"/>
                <w:lang w:eastAsia="en-US"/>
              </w:rPr>
              <w:t xml:space="preserve">1.Un comentario dun texto sobre calquera dos aspectos contidos no temario. </w:t>
            </w:r>
          </w:p>
          <w:p w14:paraId="0DEADF4B" w14:textId="77777777" w:rsidR="00FE7985" w:rsidRPr="00D0405E" w:rsidRDefault="00FE7985" w:rsidP="003A4E64">
            <w:pPr>
              <w:widowControl w:val="0"/>
              <w:autoSpaceDE w:val="0"/>
              <w:autoSpaceDN w:val="0"/>
              <w:spacing w:line="256" w:lineRule="auto"/>
              <w:rPr>
                <w:rFonts w:ascii="Arial" w:hAnsi="Arial" w:cs="Arial"/>
                <w:sz w:val="16"/>
                <w:szCs w:val="26"/>
                <w:lang w:val="gl-ES" w:eastAsia="en-US"/>
              </w:rPr>
            </w:pPr>
            <w:r w:rsidRPr="00D0405E">
              <w:rPr>
                <w:sz w:val="16"/>
                <w:lang w:eastAsia="en-US"/>
              </w:rPr>
              <w:t>2.Dous temas a desenvolver desde unha perspectiva crítico-histórica.</w:t>
            </w:r>
          </w:p>
          <w:p w14:paraId="0684F932" w14:textId="77777777" w:rsidR="00FE7985" w:rsidRPr="00D0405E" w:rsidRDefault="00FE7985" w:rsidP="003A4E64">
            <w:pPr>
              <w:widowControl w:val="0"/>
              <w:autoSpaceDE w:val="0"/>
              <w:autoSpaceDN w:val="0"/>
              <w:spacing w:line="256" w:lineRule="auto"/>
              <w:rPr>
                <w:rFonts w:ascii="Arial" w:hAnsi="Arial" w:cs="Arial"/>
                <w:sz w:val="16"/>
                <w:szCs w:val="26"/>
                <w:lang w:val="gl-ES" w:eastAsia="en-US"/>
              </w:rPr>
            </w:pPr>
            <w:r w:rsidRPr="00D0405E">
              <w:rPr>
                <w:sz w:val="16"/>
                <w:lang w:eastAsia="en-US"/>
              </w:rPr>
              <w:t xml:space="preserve">3.A definición de conceptos e termos explicados no temario. </w:t>
            </w:r>
          </w:p>
          <w:p w14:paraId="3658A870" w14:textId="77777777" w:rsidR="00FE7985" w:rsidRPr="00D0405E" w:rsidRDefault="00FE7985" w:rsidP="003A4E64">
            <w:pPr>
              <w:widowControl w:val="0"/>
              <w:autoSpaceDE w:val="0"/>
              <w:autoSpaceDN w:val="0"/>
              <w:spacing w:line="256" w:lineRule="auto"/>
              <w:rPr>
                <w:rFonts w:ascii="Arial" w:hAnsi="Arial" w:cs="Arial"/>
                <w:sz w:val="16"/>
                <w:szCs w:val="16"/>
                <w:lang w:val="gl-ES" w:eastAsia="en-US"/>
              </w:rPr>
            </w:pPr>
            <w:r w:rsidRPr="00D0405E">
              <w:rPr>
                <w:sz w:val="16"/>
                <w:lang w:eastAsia="en-US"/>
              </w:rPr>
              <w:t>Quen non supere a avaliación ordinaria terá necesariamente que realizar este exame. Non hai opción a avaliar partes da materia por separado en xullo nin se gardará ningunha nota obtida durante a avaliación continua ou na convocatoria ordinaria de febreiro.</w:t>
            </w:r>
          </w:p>
        </w:tc>
        <w:tc>
          <w:tcPr>
            <w:tcW w:w="2158" w:type="dxa"/>
            <w:gridSpan w:val="3"/>
            <w:tcBorders>
              <w:top w:val="single" w:sz="4" w:space="0" w:color="auto"/>
              <w:left w:val="single" w:sz="4" w:space="0" w:color="auto"/>
              <w:bottom w:val="single" w:sz="4" w:space="0" w:color="auto"/>
              <w:right w:val="single" w:sz="4" w:space="0" w:color="auto"/>
            </w:tcBorders>
            <w:hideMark/>
          </w:tcPr>
          <w:p w14:paraId="0242B026" w14:textId="77777777" w:rsidR="00FE7985" w:rsidRPr="00D0405E" w:rsidRDefault="00FE7985" w:rsidP="003A4E64">
            <w:pPr>
              <w:widowControl w:val="0"/>
              <w:autoSpaceDE w:val="0"/>
              <w:autoSpaceDN w:val="0"/>
              <w:spacing w:line="360" w:lineRule="auto"/>
              <w:rPr>
                <w:rFonts w:ascii="Arial" w:hAnsi="Arial" w:cs="Arial"/>
                <w:sz w:val="16"/>
                <w:szCs w:val="16"/>
                <w:lang w:val="gl-ES" w:eastAsia="en-US"/>
              </w:rPr>
            </w:pPr>
            <w:r w:rsidRPr="00D0405E">
              <w:rPr>
                <w:sz w:val="16"/>
                <w:szCs w:val="16"/>
                <w:lang w:val="en-US" w:eastAsia="en-US"/>
              </w:rPr>
              <w:t>T1, T2, T3, T4, X1, X2, X3, X8, DD3, DD5, DD6</w:t>
            </w:r>
          </w:p>
        </w:tc>
        <w:tc>
          <w:tcPr>
            <w:tcW w:w="1356" w:type="dxa"/>
            <w:gridSpan w:val="3"/>
            <w:tcBorders>
              <w:top w:val="single" w:sz="4" w:space="0" w:color="auto"/>
              <w:left w:val="single" w:sz="4" w:space="0" w:color="auto"/>
              <w:bottom w:val="single" w:sz="4" w:space="0" w:color="auto"/>
              <w:right w:val="single" w:sz="4" w:space="0" w:color="auto"/>
            </w:tcBorders>
            <w:hideMark/>
          </w:tcPr>
          <w:p w14:paraId="536C6504" w14:textId="77777777" w:rsidR="00FE7985" w:rsidRDefault="00FE7985" w:rsidP="003A4E64">
            <w:pPr>
              <w:widowControl w:val="0"/>
              <w:autoSpaceDE w:val="0"/>
              <w:autoSpaceDN w:val="0"/>
              <w:spacing w:line="360" w:lineRule="auto"/>
              <w:rPr>
                <w:rFonts w:ascii="Arial" w:hAnsi="Arial" w:cs="Arial"/>
                <w:sz w:val="16"/>
                <w:szCs w:val="16"/>
                <w:lang w:val="gl-ES" w:eastAsia="en-US"/>
              </w:rPr>
            </w:pPr>
            <w:r w:rsidRPr="00D0405E">
              <w:rPr>
                <w:sz w:val="16"/>
                <w:szCs w:val="16"/>
                <w:lang w:eastAsia="en-US"/>
              </w:rPr>
              <w:t>100%</w:t>
            </w:r>
          </w:p>
        </w:tc>
      </w:tr>
      <w:tr w:rsidR="00FE7985" w14:paraId="7C4F68E2"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4F549E72"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t>9. BIBLIOGRAFÍA, MATERIAIS E OUTROS RECURSOS</w:t>
            </w:r>
          </w:p>
        </w:tc>
      </w:tr>
      <w:tr w:rsidR="00FE7985" w14:paraId="34D3B536" w14:textId="77777777" w:rsidTr="5AE1784F">
        <w:tc>
          <w:tcPr>
            <w:tcW w:w="8656" w:type="dxa"/>
            <w:gridSpan w:val="13"/>
            <w:tcBorders>
              <w:top w:val="single" w:sz="4" w:space="0" w:color="auto"/>
              <w:left w:val="single" w:sz="4" w:space="0" w:color="auto"/>
              <w:bottom w:val="single" w:sz="4" w:space="0" w:color="auto"/>
              <w:right w:val="single" w:sz="4" w:space="0" w:color="auto"/>
            </w:tcBorders>
            <w:hideMark/>
          </w:tcPr>
          <w:p w14:paraId="0D7799DF" w14:textId="77777777" w:rsidR="00FE7985" w:rsidRDefault="00FE7985" w:rsidP="003A4E64">
            <w:pPr>
              <w:widowControl w:val="0"/>
              <w:autoSpaceDE w:val="0"/>
              <w:autoSpaceDN w:val="0"/>
              <w:spacing w:line="256" w:lineRule="auto"/>
              <w:rPr>
                <w:sz w:val="16"/>
                <w:szCs w:val="16"/>
                <w:lang w:eastAsia="en-US"/>
              </w:rPr>
            </w:pPr>
            <w:r>
              <w:rPr>
                <w:sz w:val="16"/>
                <w:szCs w:val="16"/>
                <w:lang w:eastAsia="en-US"/>
              </w:rPr>
              <w:t>Referencias básicas</w:t>
            </w:r>
          </w:p>
          <w:p w14:paraId="4056A58D" w14:textId="77777777" w:rsidR="00FE7985" w:rsidRDefault="00FE7985" w:rsidP="003A4E64">
            <w:pPr>
              <w:widowControl w:val="0"/>
              <w:autoSpaceDE w:val="0"/>
              <w:autoSpaceDN w:val="0"/>
              <w:spacing w:line="256" w:lineRule="auto"/>
              <w:rPr>
                <w:rFonts w:ascii="Arial" w:hAnsi="Arial" w:cs="Arial"/>
                <w:sz w:val="16"/>
                <w:szCs w:val="16"/>
                <w:lang w:val="gl-ES" w:eastAsia="en-US"/>
              </w:rPr>
            </w:pPr>
          </w:p>
          <w:p w14:paraId="5719EC23"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Bobes Naves, María del Carmen (ed.) (1997): </w:t>
            </w:r>
            <w:r>
              <w:rPr>
                <w:i/>
                <w:iCs/>
                <w:sz w:val="16"/>
                <w:szCs w:val="16"/>
                <w:lang w:eastAsia="en-US"/>
              </w:rPr>
              <w:t>Teoría del teatro</w:t>
            </w:r>
            <w:r>
              <w:rPr>
                <w:sz w:val="16"/>
                <w:szCs w:val="16"/>
                <w:lang w:eastAsia="en-US"/>
              </w:rPr>
              <w:t>, Madrid, Arco Libros.</w:t>
            </w:r>
          </w:p>
          <w:p w14:paraId="1884D35C"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val="en-US" w:eastAsia="en-US"/>
              </w:rPr>
              <w:t xml:space="preserve">Carlson, Marvin (1993) </w:t>
            </w:r>
            <w:r>
              <w:rPr>
                <w:i/>
                <w:iCs/>
                <w:sz w:val="16"/>
                <w:szCs w:val="16"/>
                <w:lang w:val="en-US" w:eastAsia="en-US"/>
              </w:rPr>
              <w:t>Theories of the theatre. A Historical and Critical Survey from the Greeks to the Present (Expanded edition)</w:t>
            </w:r>
            <w:r>
              <w:rPr>
                <w:sz w:val="16"/>
                <w:szCs w:val="16"/>
                <w:lang w:val="en-US" w:eastAsia="en-US"/>
              </w:rPr>
              <w:t xml:space="preserve">. </w:t>
            </w:r>
            <w:r>
              <w:rPr>
                <w:sz w:val="16"/>
                <w:szCs w:val="16"/>
                <w:lang w:eastAsia="en-US"/>
              </w:rPr>
              <w:t xml:space="preserve">Ithaca: Cornell University Press. </w:t>
            </w:r>
          </w:p>
          <w:p w14:paraId="3AAD1F54"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Fischer Lichte, Erika (1999) </w:t>
            </w:r>
            <w:r>
              <w:rPr>
                <w:i/>
                <w:sz w:val="16"/>
                <w:szCs w:val="16"/>
                <w:lang w:eastAsia="en-US"/>
              </w:rPr>
              <w:t>Semiótica del teatro</w:t>
            </w:r>
            <w:r>
              <w:rPr>
                <w:sz w:val="16"/>
                <w:szCs w:val="16"/>
                <w:lang w:eastAsia="en-US"/>
              </w:rPr>
              <w:t>. Madrid: Arco.</w:t>
            </w:r>
          </w:p>
          <w:p w14:paraId="1E97A81E"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xml:space="preserve">Goffman, E. (1994): </w:t>
            </w:r>
            <w:r>
              <w:rPr>
                <w:i/>
                <w:sz w:val="16"/>
                <w:szCs w:val="16"/>
                <w:lang w:eastAsia="en-US"/>
              </w:rPr>
              <w:t>La presentación de la persona en la vida cotidiana,</w:t>
            </w:r>
            <w:r>
              <w:rPr>
                <w:sz w:val="16"/>
                <w:szCs w:val="16"/>
                <w:lang w:eastAsia="en-US"/>
              </w:rPr>
              <w:t xml:space="preserve"> Buenos Aires, Amorrortu.</w:t>
            </w:r>
          </w:p>
          <w:p w14:paraId="3B194F21"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xml:space="preserve">Kowzan, Tadeusz (1997): </w:t>
            </w:r>
            <w:r>
              <w:rPr>
                <w:i/>
                <w:sz w:val="16"/>
                <w:szCs w:val="16"/>
                <w:lang w:eastAsia="en-US"/>
              </w:rPr>
              <w:t>El signo y el teatro</w:t>
            </w:r>
            <w:r>
              <w:rPr>
                <w:sz w:val="16"/>
                <w:szCs w:val="16"/>
                <w:lang w:eastAsia="en-US"/>
              </w:rPr>
              <w:t>, Madrid, Arco.</w:t>
            </w:r>
          </w:p>
          <w:p w14:paraId="54FD82B9" w14:textId="77777777" w:rsidR="00FE7985" w:rsidRDefault="00FE7985" w:rsidP="003A4E64">
            <w:pPr>
              <w:widowControl w:val="0"/>
              <w:autoSpaceDE w:val="0"/>
              <w:autoSpaceDN w:val="0"/>
              <w:spacing w:line="256" w:lineRule="auto"/>
              <w:rPr>
                <w:iCs/>
                <w:sz w:val="16"/>
                <w:szCs w:val="16"/>
                <w:lang w:eastAsia="en-US"/>
              </w:rPr>
            </w:pPr>
            <w:r>
              <w:rPr>
                <w:sz w:val="16"/>
                <w:szCs w:val="16"/>
                <w:lang w:eastAsia="en-US"/>
              </w:rPr>
              <w:t xml:space="preserve">López Silva, Inmaculada (2015) </w:t>
            </w:r>
            <w:r>
              <w:rPr>
                <w:i/>
                <w:iCs/>
                <w:sz w:val="16"/>
                <w:szCs w:val="16"/>
                <w:lang w:eastAsia="en-US"/>
              </w:rPr>
              <w:t>Resistir no escenario. Cara a unha historia institucional do teatro galego</w:t>
            </w:r>
            <w:r>
              <w:rPr>
                <w:iCs/>
                <w:sz w:val="16"/>
                <w:szCs w:val="16"/>
                <w:lang w:eastAsia="en-US"/>
              </w:rPr>
              <w:t>. Santiago: USC.</w:t>
            </w:r>
          </w:p>
          <w:p w14:paraId="1C8CD5F7" w14:textId="77777777" w:rsidR="00FE7985" w:rsidRDefault="00FE7985" w:rsidP="003A4E64">
            <w:pPr>
              <w:widowControl w:val="0"/>
              <w:autoSpaceDE w:val="0"/>
              <w:autoSpaceDN w:val="0"/>
              <w:spacing w:line="256" w:lineRule="auto"/>
              <w:rPr>
                <w:iCs/>
                <w:sz w:val="16"/>
                <w:szCs w:val="16"/>
                <w:lang w:eastAsia="en-US"/>
              </w:rPr>
            </w:pPr>
            <w:r>
              <w:rPr>
                <w:iCs/>
                <w:sz w:val="16"/>
                <w:szCs w:val="16"/>
                <w:lang w:eastAsia="en-US"/>
              </w:rPr>
              <w:t xml:space="preserve">López Silva, Inmaculada (dir.) (2018) </w:t>
            </w:r>
            <w:r>
              <w:rPr>
                <w:i/>
                <w:iCs/>
                <w:sz w:val="16"/>
                <w:szCs w:val="16"/>
                <w:lang w:eastAsia="en-US"/>
              </w:rPr>
              <w:t>Dicionario Enciclopédico de Termos Escénicos</w:t>
            </w:r>
            <w:r>
              <w:rPr>
                <w:iCs/>
                <w:sz w:val="16"/>
                <w:szCs w:val="16"/>
                <w:lang w:eastAsia="en-US"/>
              </w:rPr>
              <w:t xml:space="preserve">. Santiago: Consello da Cultura Galega. Ferramenta en liña: </w:t>
            </w:r>
            <w:hyperlink r:id="rId8" w:history="1">
              <w:r>
                <w:rPr>
                  <w:rStyle w:val="Hipervnculo"/>
                  <w:iCs/>
                  <w:sz w:val="16"/>
                  <w:szCs w:val="16"/>
                  <w:lang w:eastAsia="en-US"/>
                </w:rPr>
                <w:t>http://dicionarios.consellodacultura.gal/termosescenicos/</w:t>
              </w:r>
            </w:hyperlink>
            <w:r>
              <w:rPr>
                <w:iCs/>
                <w:sz w:val="16"/>
                <w:szCs w:val="16"/>
                <w:lang w:eastAsia="en-US"/>
              </w:rPr>
              <w:t xml:space="preserve"> </w:t>
            </w:r>
          </w:p>
          <w:p w14:paraId="61F927A4" w14:textId="77777777" w:rsidR="00FE7985" w:rsidRDefault="00FE7985" w:rsidP="003A4E64">
            <w:pPr>
              <w:widowControl w:val="0"/>
              <w:autoSpaceDE w:val="0"/>
              <w:autoSpaceDN w:val="0"/>
              <w:spacing w:line="256" w:lineRule="auto"/>
              <w:rPr>
                <w:rFonts w:ascii="Arial" w:hAnsi="Arial" w:cs="Arial"/>
                <w:sz w:val="16"/>
                <w:szCs w:val="16"/>
                <w:lang w:val="es-ES_tradnl" w:eastAsia="en-US"/>
              </w:rPr>
            </w:pPr>
            <w:r>
              <w:rPr>
                <w:sz w:val="16"/>
                <w:szCs w:val="16"/>
                <w:lang w:val="es-ES_tradnl" w:eastAsia="en-US"/>
              </w:rPr>
              <w:t xml:space="preserve">Pruner, Michel (2006): </w:t>
            </w:r>
            <w:r>
              <w:rPr>
                <w:i/>
                <w:sz w:val="16"/>
                <w:szCs w:val="16"/>
                <w:lang w:val="es-ES_tradnl" w:eastAsia="en-US"/>
              </w:rPr>
              <w:t>A Fábrica do teatro</w:t>
            </w:r>
            <w:r>
              <w:rPr>
                <w:sz w:val="16"/>
                <w:szCs w:val="16"/>
                <w:lang w:val="es-ES_tradnl" w:eastAsia="en-US"/>
              </w:rPr>
              <w:t xml:space="preserve">, Vigo, Editorial Galaxia. </w:t>
            </w:r>
          </w:p>
          <w:p w14:paraId="2E72A049" w14:textId="77777777" w:rsidR="00FE7985" w:rsidRDefault="00FE7985" w:rsidP="003A4E64">
            <w:pPr>
              <w:widowControl w:val="0"/>
              <w:autoSpaceDE w:val="0"/>
              <w:autoSpaceDN w:val="0"/>
              <w:spacing w:line="256" w:lineRule="auto"/>
              <w:rPr>
                <w:rFonts w:ascii="Arial" w:hAnsi="Arial" w:cs="Arial"/>
                <w:sz w:val="16"/>
                <w:szCs w:val="16"/>
                <w:lang w:val="es-ES_tradnl" w:eastAsia="en-US"/>
              </w:rPr>
            </w:pPr>
            <w:r>
              <w:rPr>
                <w:sz w:val="16"/>
                <w:szCs w:val="16"/>
                <w:lang w:val="es-ES_tradnl" w:eastAsia="en-US"/>
              </w:rPr>
              <w:t xml:space="preserve">Roubine, Jean-Jacques (2003): </w:t>
            </w:r>
            <w:r>
              <w:rPr>
                <w:i/>
                <w:sz w:val="16"/>
                <w:szCs w:val="16"/>
                <w:lang w:val="es-ES_tradnl" w:eastAsia="en-US"/>
              </w:rPr>
              <w:t>Introducción ás grandes teorías do teatro,</w:t>
            </w:r>
            <w:r>
              <w:rPr>
                <w:sz w:val="16"/>
                <w:szCs w:val="16"/>
                <w:lang w:val="es-ES_tradnl" w:eastAsia="en-US"/>
              </w:rPr>
              <w:t xml:space="preserve"> Vigo, Editorial Galaxia.</w:t>
            </w:r>
          </w:p>
          <w:p w14:paraId="7E7BE4F6" w14:textId="77777777" w:rsidR="00FE7985" w:rsidRDefault="00FE7985" w:rsidP="003A4E64">
            <w:pPr>
              <w:widowControl w:val="0"/>
              <w:autoSpaceDE w:val="0"/>
              <w:autoSpaceDN w:val="0"/>
              <w:spacing w:line="256" w:lineRule="auto"/>
              <w:rPr>
                <w:rFonts w:ascii="Arial" w:hAnsi="Arial" w:cs="Arial"/>
                <w:sz w:val="16"/>
                <w:szCs w:val="16"/>
                <w:lang w:val="en-US" w:eastAsia="en-US"/>
              </w:rPr>
            </w:pPr>
            <w:r>
              <w:rPr>
                <w:sz w:val="16"/>
                <w:szCs w:val="16"/>
                <w:lang w:val="en-US" w:eastAsia="en-US"/>
              </w:rPr>
              <w:t xml:space="preserve">Schechner, Richard (2002): </w:t>
            </w:r>
            <w:r>
              <w:rPr>
                <w:i/>
                <w:sz w:val="16"/>
                <w:szCs w:val="16"/>
                <w:lang w:val="en-US" w:eastAsia="en-US"/>
              </w:rPr>
              <w:t>Performance Studies: An Introduction</w:t>
            </w:r>
            <w:r>
              <w:rPr>
                <w:sz w:val="16"/>
                <w:szCs w:val="16"/>
                <w:lang w:val="en-US" w:eastAsia="en-US"/>
              </w:rPr>
              <w:t>, Londres , Routledge.</w:t>
            </w:r>
          </w:p>
          <w:p w14:paraId="720BA667" w14:textId="77777777" w:rsidR="00FE7985" w:rsidRDefault="00FE7985" w:rsidP="003A4E64">
            <w:pPr>
              <w:widowControl w:val="0"/>
              <w:autoSpaceDE w:val="0"/>
              <w:autoSpaceDN w:val="0"/>
              <w:spacing w:line="256" w:lineRule="auto"/>
              <w:rPr>
                <w:rFonts w:ascii="Arial" w:hAnsi="Arial" w:cs="Arial"/>
                <w:sz w:val="16"/>
                <w:szCs w:val="16"/>
                <w:lang w:val="es-ES_tradnl" w:eastAsia="en-US"/>
              </w:rPr>
            </w:pPr>
            <w:r>
              <w:rPr>
                <w:sz w:val="16"/>
                <w:szCs w:val="16"/>
                <w:lang w:eastAsia="en-US"/>
              </w:rPr>
              <w:t xml:space="preserve">Trancón, Santiago (2006) </w:t>
            </w:r>
            <w:r>
              <w:rPr>
                <w:i/>
                <w:iCs/>
                <w:sz w:val="16"/>
                <w:szCs w:val="16"/>
                <w:lang w:eastAsia="en-US"/>
              </w:rPr>
              <w:t>Teoría del teatro</w:t>
            </w:r>
            <w:r>
              <w:rPr>
                <w:sz w:val="16"/>
                <w:szCs w:val="16"/>
                <w:lang w:eastAsia="en-US"/>
              </w:rPr>
              <w:t>, Madrid, Fundamentos</w:t>
            </w:r>
          </w:p>
          <w:p w14:paraId="43FBB321" w14:textId="77777777" w:rsidR="00FE7985" w:rsidRDefault="00FE7985" w:rsidP="003A4E64">
            <w:pPr>
              <w:widowControl w:val="0"/>
              <w:autoSpaceDE w:val="0"/>
              <w:autoSpaceDN w:val="0"/>
              <w:spacing w:line="256" w:lineRule="auto"/>
              <w:rPr>
                <w:rFonts w:ascii="Arial" w:hAnsi="Arial" w:cs="Arial"/>
                <w:sz w:val="16"/>
                <w:szCs w:val="16"/>
                <w:lang w:val="es-ES_tradnl" w:eastAsia="en-US"/>
              </w:rPr>
            </w:pPr>
            <w:r>
              <w:rPr>
                <w:sz w:val="16"/>
                <w:szCs w:val="16"/>
                <w:lang w:val="en-US" w:eastAsia="en-US"/>
              </w:rPr>
              <w:t xml:space="preserve">Ubersfeld, Anne (1996) </w:t>
            </w:r>
            <w:r>
              <w:rPr>
                <w:i/>
                <w:sz w:val="16"/>
                <w:szCs w:val="16"/>
                <w:lang w:val="en-US" w:eastAsia="en-US"/>
              </w:rPr>
              <w:t>Lire le théâtre I, II, III</w:t>
            </w:r>
            <w:r>
              <w:rPr>
                <w:sz w:val="16"/>
                <w:szCs w:val="16"/>
                <w:lang w:val="en-US" w:eastAsia="en-US"/>
              </w:rPr>
              <w:t xml:space="preserve">. </w:t>
            </w:r>
            <w:r>
              <w:rPr>
                <w:sz w:val="16"/>
                <w:szCs w:val="16"/>
                <w:lang w:eastAsia="en-US"/>
              </w:rPr>
              <w:t>Paris: Belin</w:t>
            </w:r>
            <w:r>
              <w:rPr>
                <w:sz w:val="16"/>
                <w:szCs w:val="16"/>
                <w:lang w:val="es-ES_tradnl" w:eastAsia="en-US"/>
              </w:rPr>
              <w:t xml:space="preserve"> </w:t>
            </w:r>
          </w:p>
          <w:p w14:paraId="2A13E09E" w14:textId="77777777" w:rsidR="00FE7985" w:rsidRDefault="00FE7985" w:rsidP="003A4E64">
            <w:pPr>
              <w:widowControl w:val="0"/>
              <w:autoSpaceDE w:val="0"/>
              <w:autoSpaceDN w:val="0"/>
              <w:spacing w:line="256" w:lineRule="auto"/>
              <w:rPr>
                <w:rFonts w:ascii="Arial" w:hAnsi="Arial" w:cs="Arial"/>
                <w:sz w:val="16"/>
                <w:szCs w:val="16"/>
                <w:lang w:val="es-ES_tradnl" w:eastAsia="en-US"/>
              </w:rPr>
            </w:pPr>
            <w:r>
              <w:rPr>
                <w:sz w:val="16"/>
                <w:szCs w:val="16"/>
                <w:lang w:val="es-ES_tradnl" w:eastAsia="en-US"/>
              </w:rPr>
              <w:t xml:space="preserve">Vieites, Manuel F. (2005): </w:t>
            </w:r>
            <w:r>
              <w:rPr>
                <w:i/>
                <w:sz w:val="16"/>
                <w:szCs w:val="16"/>
                <w:lang w:val="es-ES_tradnl" w:eastAsia="en-US"/>
              </w:rPr>
              <w:t>O teatro</w:t>
            </w:r>
            <w:r>
              <w:rPr>
                <w:sz w:val="16"/>
                <w:szCs w:val="16"/>
                <w:lang w:val="es-ES_tradnl" w:eastAsia="en-US"/>
              </w:rPr>
              <w:t>, Vigo, Editorial Galaxia.</w:t>
            </w:r>
          </w:p>
          <w:p w14:paraId="579CC8E4" w14:textId="77777777" w:rsidR="00FE7985" w:rsidRDefault="00FE7985" w:rsidP="003A4E64">
            <w:pPr>
              <w:widowControl w:val="0"/>
              <w:autoSpaceDE w:val="0"/>
              <w:autoSpaceDN w:val="0"/>
              <w:spacing w:line="256" w:lineRule="auto"/>
              <w:rPr>
                <w:rFonts w:ascii="Arial" w:hAnsi="Arial" w:cs="Arial"/>
                <w:sz w:val="16"/>
                <w:szCs w:val="16"/>
                <w:lang w:val="es-ES_tradnl" w:eastAsia="en-US"/>
              </w:rPr>
            </w:pPr>
            <w:r>
              <w:rPr>
                <w:sz w:val="16"/>
                <w:szCs w:val="16"/>
                <w:lang w:val="es-ES_tradnl" w:eastAsia="en-US"/>
              </w:rPr>
              <w:t> </w:t>
            </w:r>
          </w:p>
        </w:tc>
      </w:tr>
      <w:tr w:rsidR="00FE7985" w14:paraId="47F37D0E" w14:textId="77777777" w:rsidTr="5AE1784F">
        <w:tc>
          <w:tcPr>
            <w:tcW w:w="8656" w:type="dxa"/>
            <w:gridSpan w:val="13"/>
            <w:tcBorders>
              <w:top w:val="single" w:sz="4" w:space="0" w:color="auto"/>
              <w:left w:val="single" w:sz="4" w:space="0" w:color="auto"/>
              <w:bottom w:val="single" w:sz="4" w:space="0" w:color="auto"/>
              <w:right w:val="single" w:sz="4" w:space="0" w:color="auto"/>
            </w:tcBorders>
            <w:hideMark/>
          </w:tcPr>
          <w:p w14:paraId="38DB9F0D" w14:textId="77777777" w:rsidR="00FE7985" w:rsidRDefault="00FE7985" w:rsidP="003A4E64">
            <w:pPr>
              <w:widowControl w:val="0"/>
              <w:autoSpaceDE w:val="0"/>
              <w:autoSpaceDN w:val="0"/>
              <w:spacing w:line="256" w:lineRule="auto"/>
              <w:rPr>
                <w:sz w:val="16"/>
                <w:szCs w:val="16"/>
                <w:lang w:eastAsia="en-US"/>
              </w:rPr>
            </w:pPr>
            <w:r>
              <w:rPr>
                <w:sz w:val="16"/>
                <w:szCs w:val="16"/>
                <w:lang w:eastAsia="en-US"/>
              </w:rPr>
              <w:t>Referencias complementarias</w:t>
            </w:r>
          </w:p>
          <w:p w14:paraId="5C7185AB" w14:textId="77777777" w:rsidR="00FE7985" w:rsidRDefault="00FE7985" w:rsidP="003A4E64">
            <w:pPr>
              <w:widowControl w:val="0"/>
              <w:autoSpaceDE w:val="0"/>
              <w:autoSpaceDN w:val="0"/>
              <w:spacing w:line="256" w:lineRule="auto"/>
              <w:rPr>
                <w:rFonts w:ascii="Arial" w:hAnsi="Arial" w:cs="Arial"/>
                <w:sz w:val="16"/>
                <w:szCs w:val="16"/>
                <w:lang w:val="gl-ES" w:eastAsia="en-US"/>
              </w:rPr>
            </w:pPr>
          </w:p>
          <w:p w14:paraId="0A21EA0F"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Aristóteles (1988) </w:t>
            </w:r>
            <w:r>
              <w:rPr>
                <w:i/>
                <w:sz w:val="16"/>
                <w:szCs w:val="16"/>
                <w:lang w:eastAsia="en-US"/>
              </w:rPr>
              <w:t>Poética de Aristóteles</w:t>
            </w:r>
            <w:r>
              <w:rPr>
                <w:sz w:val="16"/>
                <w:szCs w:val="16"/>
                <w:lang w:eastAsia="en-US"/>
              </w:rPr>
              <w:t>, ed, trilingüe de Valentín García Yebra. Madrid: Gredos.</w:t>
            </w:r>
          </w:p>
          <w:p w14:paraId="521CFB5E"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Artaud, Antonin (1978) </w:t>
            </w:r>
            <w:r>
              <w:rPr>
                <w:i/>
                <w:sz w:val="16"/>
                <w:szCs w:val="16"/>
                <w:lang w:eastAsia="en-US"/>
              </w:rPr>
              <w:t>El teatro y su doble</w:t>
            </w:r>
            <w:r>
              <w:rPr>
                <w:sz w:val="16"/>
                <w:szCs w:val="16"/>
                <w:lang w:eastAsia="en-US"/>
              </w:rPr>
              <w:t>. Barcelona: Edhasa.</w:t>
            </w:r>
          </w:p>
          <w:p w14:paraId="3CE42EA6"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Badiou, Alain (1994) </w:t>
            </w:r>
            <w:r>
              <w:rPr>
                <w:i/>
                <w:sz w:val="16"/>
                <w:szCs w:val="16"/>
                <w:lang w:eastAsia="en-US"/>
              </w:rPr>
              <w:t>Rapsodia polo teatro</w:t>
            </w:r>
            <w:r>
              <w:rPr>
                <w:sz w:val="16"/>
                <w:szCs w:val="16"/>
                <w:lang w:eastAsia="en-US"/>
              </w:rPr>
              <w:t>. Santiago: Sotelo Blanco.</w:t>
            </w:r>
          </w:p>
          <w:p w14:paraId="18DE668E"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Baltés, Blanca [ed.] (2002) </w:t>
            </w:r>
            <w:r>
              <w:rPr>
                <w:i/>
                <w:iCs/>
                <w:sz w:val="16"/>
                <w:szCs w:val="16"/>
                <w:lang w:eastAsia="en-US"/>
              </w:rPr>
              <w:t>Jacques Copeau. Escritos sobre el teatro</w:t>
            </w:r>
            <w:r>
              <w:rPr>
                <w:sz w:val="16"/>
                <w:szCs w:val="16"/>
                <w:lang w:eastAsia="en-US"/>
              </w:rPr>
              <w:t xml:space="preserve">. Madrid: </w:t>
            </w:r>
            <w:r>
              <w:rPr>
                <w:smallCaps/>
                <w:sz w:val="16"/>
                <w:szCs w:val="16"/>
                <w:lang w:eastAsia="en-US"/>
              </w:rPr>
              <w:t>ade</w:t>
            </w:r>
            <w:r>
              <w:rPr>
                <w:sz w:val="16"/>
                <w:szCs w:val="16"/>
                <w:lang w:eastAsia="en-US"/>
              </w:rPr>
              <w:t>.</w:t>
            </w:r>
          </w:p>
          <w:p w14:paraId="27111DAB" w14:textId="77777777" w:rsidR="00FE7985" w:rsidRDefault="00FE7985" w:rsidP="003A4E64">
            <w:pPr>
              <w:pStyle w:val="Textoindependiente"/>
              <w:spacing w:after="0" w:line="256" w:lineRule="auto"/>
              <w:ind w:left="709" w:hanging="709"/>
              <w:jc w:val="both"/>
              <w:rPr>
                <w:sz w:val="16"/>
                <w:szCs w:val="16"/>
                <w:lang w:eastAsia="en-US"/>
              </w:rPr>
            </w:pPr>
            <w:r>
              <w:rPr>
                <w:sz w:val="16"/>
                <w:szCs w:val="16"/>
                <w:lang w:eastAsia="en-US"/>
              </w:rPr>
              <w:t xml:space="preserve">Boileau, Gilles [1671] (1984) </w:t>
            </w:r>
            <w:r>
              <w:rPr>
                <w:i/>
                <w:iCs/>
                <w:sz w:val="16"/>
                <w:szCs w:val="16"/>
                <w:lang w:eastAsia="en-US"/>
              </w:rPr>
              <w:t>L’art poétique</w:t>
            </w:r>
            <w:r>
              <w:rPr>
                <w:sz w:val="16"/>
                <w:szCs w:val="16"/>
                <w:lang w:eastAsia="en-US"/>
              </w:rPr>
              <w:t>. Paris: Bordas.</w:t>
            </w:r>
          </w:p>
          <w:p w14:paraId="56ABF8EB"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Bourdieu, Pierre (1995) Las reglas del arte. Barcelona: Anagrama. </w:t>
            </w:r>
          </w:p>
          <w:p w14:paraId="1E793A5F"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Brecht, Bertold (2004) </w:t>
            </w:r>
            <w:r>
              <w:rPr>
                <w:i/>
                <w:iCs/>
                <w:sz w:val="16"/>
                <w:szCs w:val="16"/>
                <w:lang w:eastAsia="en-US"/>
              </w:rPr>
              <w:t>Escritos sobre teatro</w:t>
            </w:r>
            <w:r>
              <w:rPr>
                <w:sz w:val="16"/>
                <w:szCs w:val="16"/>
                <w:lang w:eastAsia="en-US"/>
              </w:rPr>
              <w:t>. Barcelona: Alba.</w:t>
            </w:r>
          </w:p>
          <w:p w14:paraId="2BC110AD"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eastAsia="en-US"/>
              </w:rPr>
              <w:t xml:space="preserve">Brook, Peter (1986) </w:t>
            </w:r>
            <w:r>
              <w:rPr>
                <w:i/>
                <w:iCs/>
                <w:sz w:val="16"/>
                <w:szCs w:val="16"/>
                <w:lang w:eastAsia="en-US"/>
              </w:rPr>
              <w:t>El espacio vacío. Arte y técnica del teatro</w:t>
            </w:r>
            <w:r>
              <w:rPr>
                <w:sz w:val="16"/>
                <w:szCs w:val="16"/>
                <w:lang w:eastAsia="en-US"/>
              </w:rPr>
              <w:t xml:space="preserve">. </w:t>
            </w:r>
            <w:r>
              <w:rPr>
                <w:sz w:val="16"/>
                <w:szCs w:val="16"/>
                <w:lang w:val="en-US" w:eastAsia="en-US"/>
              </w:rPr>
              <w:t>Barcelona: Península.</w:t>
            </w:r>
          </w:p>
          <w:p w14:paraId="28A97F3C"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val="en-US" w:eastAsia="en-US"/>
              </w:rPr>
              <w:t xml:space="preserve">Davis, Tracy C. &amp; Postlewait, Thomas (2003) </w:t>
            </w:r>
            <w:r>
              <w:rPr>
                <w:i/>
                <w:iCs/>
                <w:sz w:val="16"/>
                <w:szCs w:val="16"/>
                <w:lang w:val="en-US" w:eastAsia="en-US"/>
              </w:rPr>
              <w:t>Theatricality</w:t>
            </w:r>
            <w:r>
              <w:rPr>
                <w:sz w:val="16"/>
                <w:szCs w:val="16"/>
                <w:lang w:val="en-US" w:eastAsia="en-US"/>
              </w:rPr>
              <w:t>. Cambridge: Cambridge University Press.</w:t>
            </w:r>
          </w:p>
          <w:p w14:paraId="0982F818"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Eco, Umberto (1986) </w:t>
            </w:r>
            <w:r>
              <w:rPr>
                <w:i/>
                <w:sz w:val="16"/>
                <w:szCs w:val="16"/>
                <w:lang w:eastAsia="en-US"/>
              </w:rPr>
              <w:t>La estructura ausente. Introducción a la semiótica</w:t>
            </w:r>
            <w:r>
              <w:rPr>
                <w:sz w:val="16"/>
                <w:szCs w:val="16"/>
                <w:lang w:eastAsia="en-US"/>
              </w:rPr>
              <w:t xml:space="preserve">. Barcelona: Lumen. </w:t>
            </w:r>
          </w:p>
          <w:p w14:paraId="0074554A"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bCs/>
                <w:sz w:val="16"/>
                <w:szCs w:val="16"/>
                <w:lang w:eastAsia="en-US"/>
              </w:rPr>
              <w:t xml:space="preserve">Even Zohar, Itamar (1990) “El sistema literario” </w:t>
            </w:r>
            <w:r>
              <w:rPr>
                <w:bCs/>
                <w:i/>
                <w:sz w:val="16"/>
                <w:szCs w:val="16"/>
                <w:lang w:eastAsia="en-US"/>
              </w:rPr>
              <w:t>Poetics Today</w:t>
            </w:r>
            <w:r>
              <w:rPr>
                <w:bCs/>
                <w:sz w:val="16"/>
                <w:szCs w:val="16"/>
                <w:lang w:eastAsia="en-US"/>
              </w:rPr>
              <w:t xml:space="preserve"> 11: 1</w:t>
            </w:r>
          </w:p>
          <w:p w14:paraId="09F89D93"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val="en-US" w:eastAsia="en-US"/>
              </w:rPr>
              <w:t xml:space="preserve">Fortier, Mark (1997) </w:t>
            </w:r>
            <w:r>
              <w:rPr>
                <w:i/>
                <w:iCs/>
                <w:sz w:val="16"/>
                <w:szCs w:val="16"/>
                <w:lang w:val="en-US" w:eastAsia="en-US"/>
              </w:rPr>
              <w:t>Theory / Theatre. An introduction</w:t>
            </w:r>
            <w:r>
              <w:rPr>
                <w:sz w:val="16"/>
                <w:szCs w:val="16"/>
                <w:lang w:val="en-US" w:eastAsia="en-US"/>
              </w:rPr>
              <w:t>. London &amp; New York: Routledge.</w:t>
            </w:r>
          </w:p>
          <w:p w14:paraId="21C1D1E5"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val="en-US" w:eastAsia="en-US"/>
              </w:rPr>
              <w:t xml:space="preserve">Frey, Bruno S. &amp; Pommerehne, Werner W. (1995) </w:t>
            </w:r>
            <w:r>
              <w:rPr>
                <w:i/>
                <w:iCs/>
                <w:sz w:val="16"/>
                <w:szCs w:val="16"/>
                <w:lang w:val="en-US" w:eastAsia="en-US"/>
              </w:rPr>
              <w:t>Musas e mercados</w:t>
            </w:r>
            <w:r>
              <w:rPr>
                <w:sz w:val="16"/>
                <w:szCs w:val="16"/>
                <w:lang w:val="en-US" w:eastAsia="en-US"/>
              </w:rPr>
              <w:t xml:space="preserve">. </w:t>
            </w:r>
            <w:r>
              <w:rPr>
                <w:sz w:val="16"/>
                <w:szCs w:val="16"/>
                <w:lang w:eastAsia="en-US"/>
              </w:rPr>
              <w:t>Santiago: Laiovento.</w:t>
            </w:r>
          </w:p>
          <w:p w14:paraId="239DF3BB"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eastAsia="en-US"/>
              </w:rPr>
              <w:t xml:space="preserve">García Barrientos, José Luis (2004) </w:t>
            </w:r>
            <w:r>
              <w:rPr>
                <w:i/>
                <w:iCs/>
                <w:sz w:val="16"/>
                <w:szCs w:val="16"/>
                <w:lang w:eastAsia="en-US"/>
              </w:rPr>
              <w:t>Teatro y ficción</w:t>
            </w:r>
            <w:r>
              <w:rPr>
                <w:sz w:val="16"/>
                <w:szCs w:val="16"/>
                <w:lang w:eastAsia="en-US"/>
              </w:rPr>
              <w:t xml:space="preserve">. </w:t>
            </w:r>
            <w:r>
              <w:rPr>
                <w:sz w:val="16"/>
                <w:szCs w:val="16"/>
                <w:lang w:val="en-US" w:eastAsia="en-US"/>
              </w:rPr>
              <w:t xml:space="preserve">Madrid: Fundamentos – </w:t>
            </w:r>
            <w:r>
              <w:rPr>
                <w:smallCaps/>
                <w:sz w:val="16"/>
                <w:szCs w:val="16"/>
                <w:lang w:val="en-US" w:eastAsia="en-US"/>
              </w:rPr>
              <w:t>resad</w:t>
            </w:r>
            <w:r>
              <w:rPr>
                <w:sz w:val="16"/>
                <w:szCs w:val="16"/>
                <w:lang w:val="en-US" w:eastAsia="en-US"/>
              </w:rPr>
              <w:t>.</w:t>
            </w:r>
          </w:p>
          <w:p w14:paraId="7D9C0B3C"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val="en-US" w:eastAsia="en-US"/>
              </w:rPr>
              <w:t xml:space="preserve">Gerould, Daniel (2000) </w:t>
            </w:r>
            <w:r>
              <w:rPr>
                <w:i/>
                <w:iCs/>
                <w:sz w:val="16"/>
                <w:szCs w:val="16"/>
                <w:lang w:val="en-US" w:eastAsia="en-US"/>
              </w:rPr>
              <w:t>Thetre / Theory / Theatre. The Major Critical Texts from Aristotle and Zeami to Soyinka and Havel</w:t>
            </w:r>
            <w:r>
              <w:rPr>
                <w:sz w:val="16"/>
                <w:szCs w:val="16"/>
                <w:lang w:val="en-US" w:eastAsia="en-US"/>
              </w:rPr>
              <w:t>. New York: Applause.</w:t>
            </w:r>
          </w:p>
          <w:p w14:paraId="6667EB20"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val="en-US" w:eastAsia="en-US"/>
              </w:rPr>
              <w:t xml:space="preserve">Goldberg, Rose Lee (2002): </w:t>
            </w:r>
            <w:r>
              <w:rPr>
                <w:i/>
                <w:iCs/>
                <w:sz w:val="16"/>
                <w:szCs w:val="16"/>
                <w:lang w:val="en-US" w:eastAsia="en-US"/>
              </w:rPr>
              <w:t>Performance art</w:t>
            </w:r>
            <w:r>
              <w:rPr>
                <w:sz w:val="16"/>
                <w:szCs w:val="16"/>
                <w:lang w:val="en-US" w:eastAsia="en-US"/>
              </w:rPr>
              <w:t xml:space="preserve">, Barcelona, Destino. </w:t>
            </w:r>
          </w:p>
          <w:p w14:paraId="3BB429A1"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Horacio (2006) “Epistola ad Pisones”, en </w:t>
            </w:r>
            <w:r>
              <w:rPr>
                <w:i/>
                <w:sz w:val="16"/>
                <w:szCs w:val="16"/>
                <w:lang w:eastAsia="en-US"/>
              </w:rPr>
              <w:t>Arte poética y otros textos de teoría y crítica litearias</w:t>
            </w:r>
            <w:r>
              <w:rPr>
                <w:sz w:val="16"/>
                <w:szCs w:val="16"/>
                <w:lang w:eastAsia="en-US"/>
              </w:rPr>
              <w:t>. Cáceres: Universidad.</w:t>
            </w:r>
          </w:p>
          <w:p w14:paraId="09ADDAC3"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eastAsia="en-US"/>
              </w:rPr>
              <w:t xml:space="preserve">Hubert, Marie-Claude (1998) </w:t>
            </w:r>
            <w:r>
              <w:rPr>
                <w:i/>
                <w:iCs/>
                <w:sz w:val="16"/>
                <w:szCs w:val="16"/>
                <w:lang w:eastAsia="en-US"/>
              </w:rPr>
              <w:t>Les grandes théories du théâtre</w:t>
            </w:r>
            <w:r>
              <w:rPr>
                <w:sz w:val="16"/>
                <w:szCs w:val="16"/>
                <w:lang w:eastAsia="en-US"/>
              </w:rPr>
              <w:t xml:space="preserve">. </w:t>
            </w:r>
            <w:r>
              <w:rPr>
                <w:sz w:val="16"/>
                <w:szCs w:val="16"/>
                <w:lang w:val="en-US" w:eastAsia="en-US"/>
              </w:rPr>
              <w:t xml:space="preserve">Paris: Armand Colin. </w:t>
            </w:r>
          </w:p>
          <w:p w14:paraId="6DAE1313"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val="en-US" w:eastAsia="en-US"/>
              </w:rPr>
              <w:t xml:space="preserve">Hugo, Victor (1827) Prefacio a </w:t>
            </w:r>
            <w:r>
              <w:rPr>
                <w:i/>
                <w:sz w:val="16"/>
                <w:szCs w:val="16"/>
                <w:lang w:val="en-US" w:eastAsia="en-US"/>
              </w:rPr>
              <w:t>Cromwell</w:t>
            </w:r>
            <w:r>
              <w:rPr>
                <w:sz w:val="16"/>
                <w:szCs w:val="16"/>
                <w:lang w:val="en-US" w:eastAsia="en-US"/>
              </w:rPr>
              <w:t xml:space="preserve">. </w:t>
            </w:r>
            <w:hyperlink r:id="rId9" w:history="1">
              <w:r>
                <w:rPr>
                  <w:rStyle w:val="Hipervnculo"/>
                  <w:sz w:val="16"/>
                  <w:szCs w:val="16"/>
                  <w:lang w:val="en-US" w:eastAsia="en-US"/>
                </w:rPr>
                <w:t>http://www.ciudadseva.com/textos/teoria/opin/hugo01.htm</w:t>
              </w:r>
            </w:hyperlink>
            <w:r>
              <w:rPr>
                <w:sz w:val="16"/>
                <w:szCs w:val="16"/>
                <w:lang w:val="en-US" w:eastAsia="en-US"/>
              </w:rPr>
              <w:t xml:space="preserve"> </w:t>
            </w:r>
          </w:p>
          <w:p w14:paraId="4A1EAE7F"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val="en-US" w:eastAsia="en-US"/>
              </w:rPr>
              <w:t xml:space="preserve">Lessing, Ephraïm (1981): </w:t>
            </w:r>
            <w:r>
              <w:rPr>
                <w:i/>
                <w:iCs/>
                <w:sz w:val="16"/>
                <w:szCs w:val="16"/>
                <w:lang w:val="en-US" w:eastAsia="en-US"/>
              </w:rPr>
              <w:t>Hamburgische Dramaturgie</w:t>
            </w:r>
            <w:r>
              <w:rPr>
                <w:sz w:val="16"/>
                <w:szCs w:val="16"/>
                <w:lang w:val="en-US" w:eastAsia="en-US"/>
              </w:rPr>
              <w:t>, Stuttgart, Reclam.</w:t>
            </w:r>
          </w:p>
          <w:p w14:paraId="16191BE0" w14:textId="77777777" w:rsidR="00FE7985" w:rsidRDefault="00FE7985" w:rsidP="003A4E64">
            <w:pPr>
              <w:widowControl w:val="0"/>
              <w:autoSpaceDE w:val="0"/>
              <w:autoSpaceDN w:val="0"/>
              <w:spacing w:line="256" w:lineRule="auto"/>
              <w:jc w:val="both"/>
              <w:rPr>
                <w:rFonts w:ascii="Arial" w:hAnsi="Arial" w:cs="Arial"/>
                <w:bCs/>
                <w:sz w:val="16"/>
                <w:szCs w:val="16"/>
                <w:lang w:val="gl-ES" w:eastAsia="en-US"/>
              </w:rPr>
            </w:pPr>
            <w:r>
              <w:rPr>
                <w:sz w:val="16"/>
                <w:szCs w:val="16"/>
                <w:lang w:eastAsia="en-US"/>
              </w:rPr>
              <w:t xml:space="preserve">Lope de Vega, Felix (1609) </w:t>
            </w:r>
            <w:r>
              <w:rPr>
                <w:i/>
                <w:sz w:val="16"/>
                <w:szCs w:val="16"/>
                <w:lang w:eastAsia="en-US"/>
              </w:rPr>
              <w:t>El arte nuevo de hacer comedias</w:t>
            </w:r>
            <w:r>
              <w:rPr>
                <w:sz w:val="16"/>
                <w:szCs w:val="16"/>
                <w:lang w:eastAsia="en-US"/>
              </w:rPr>
              <w:t xml:space="preserve">. </w:t>
            </w:r>
            <w:hyperlink r:id="rId10" w:history="1">
              <w:r>
                <w:rPr>
                  <w:rStyle w:val="Hipervnculo"/>
                  <w:bCs/>
                  <w:sz w:val="16"/>
                  <w:szCs w:val="16"/>
                  <w:lang w:eastAsia="en-US"/>
                </w:rPr>
                <w:t>http://www.trinity.edu/org/comedia/misc/artnue.html</w:t>
              </w:r>
            </w:hyperlink>
            <w:r>
              <w:rPr>
                <w:bCs/>
                <w:sz w:val="16"/>
                <w:szCs w:val="16"/>
                <w:lang w:eastAsia="en-US"/>
              </w:rPr>
              <w:t xml:space="preserve"> </w:t>
            </w:r>
          </w:p>
          <w:p w14:paraId="5C4F1CC4" w14:textId="77777777" w:rsidR="00FE7985" w:rsidRDefault="00FE7985" w:rsidP="003A4E64">
            <w:pPr>
              <w:widowControl w:val="0"/>
              <w:autoSpaceDE w:val="0"/>
              <w:autoSpaceDN w:val="0"/>
              <w:spacing w:line="256" w:lineRule="auto"/>
              <w:ind w:left="709" w:hanging="709"/>
              <w:jc w:val="both"/>
              <w:rPr>
                <w:rFonts w:ascii="Arial" w:hAnsi="Arial" w:cs="Arial"/>
                <w:iCs/>
                <w:sz w:val="16"/>
                <w:szCs w:val="16"/>
                <w:lang w:val="gl-ES" w:eastAsia="en-US"/>
              </w:rPr>
            </w:pPr>
            <w:r>
              <w:rPr>
                <w:sz w:val="16"/>
                <w:szCs w:val="16"/>
                <w:lang w:eastAsia="en-US"/>
              </w:rPr>
              <w:t xml:space="preserve">López Silva, Inmaculada (2004) </w:t>
            </w:r>
            <w:r>
              <w:rPr>
                <w:i/>
                <w:iCs/>
                <w:sz w:val="16"/>
                <w:szCs w:val="16"/>
                <w:lang w:eastAsia="en-US"/>
              </w:rPr>
              <w:t xml:space="preserve">Teatro e canonización. </w:t>
            </w:r>
            <w:r>
              <w:rPr>
                <w:iCs/>
                <w:sz w:val="16"/>
                <w:szCs w:val="16"/>
                <w:lang w:eastAsia="en-US"/>
              </w:rPr>
              <w:t>Lugo: Tris Tram.</w:t>
            </w:r>
          </w:p>
          <w:p w14:paraId="620F747A"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Marinis, Marco de (1988) </w:t>
            </w:r>
            <w:r>
              <w:rPr>
                <w:i/>
                <w:sz w:val="16"/>
                <w:szCs w:val="16"/>
                <w:lang w:eastAsia="en-US"/>
              </w:rPr>
              <w:t>Capire il teatro. Lineamenti di una nuova teatrologia</w:t>
            </w:r>
            <w:r>
              <w:rPr>
                <w:sz w:val="16"/>
                <w:szCs w:val="16"/>
                <w:lang w:eastAsia="en-US"/>
              </w:rPr>
              <w:t>, Firenze, La Casa Usher.</w:t>
            </w:r>
          </w:p>
          <w:p w14:paraId="05F44E08"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Martínez Paramio, Agapito (2006) </w:t>
            </w:r>
            <w:r>
              <w:rPr>
                <w:i/>
                <w:sz w:val="16"/>
                <w:szCs w:val="16"/>
                <w:lang w:eastAsia="en-US"/>
              </w:rPr>
              <w:t>Cuaderno de dirección teatral</w:t>
            </w:r>
            <w:r>
              <w:rPr>
                <w:sz w:val="16"/>
                <w:szCs w:val="16"/>
                <w:lang w:eastAsia="en-US"/>
              </w:rPr>
              <w:t>. Ciudad Real: Ñaque.</w:t>
            </w:r>
          </w:p>
          <w:p w14:paraId="086236FE"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Meyerhold, V. E. (2003) </w:t>
            </w:r>
            <w:r>
              <w:rPr>
                <w:i/>
                <w:iCs/>
                <w:sz w:val="16"/>
                <w:szCs w:val="16"/>
                <w:lang w:eastAsia="en-US"/>
              </w:rPr>
              <w:t>Teoría teatral</w:t>
            </w:r>
            <w:r>
              <w:rPr>
                <w:sz w:val="16"/>
                <w:szCs w:val="16"/>
                <w:lang w:eastAsia="en-US"/>
              </w:rPr>
              <w:t>. Madrid: Fundamentos.</w:t>
            </w:r>
          </w:p>
          <w:p w14:paraId="3AE45696"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Pavis, Patrice (1990) </w:t>
            </w:r>
            <w:r>
              <w:rPr>
                <w:i/>
                <w:sz w:val="16"/>
                <w:szCs w:val="16"/>
                <w:lang w:eastAsia="en-US"/>
              </w:rPr>
              <w:t>Diccionario del teatro: dramaturgia, estética, semiología</w:t>
            </w:r>
            <w:r>
              <w:rPr>
                <w:sz w:val="16"/>
                <w:szCs w:val="16"/>
                <w:lang w:eastAsia="en-US"/>
              </w:rPr>
              <w:t>. Barcelona: Paidós.</w:t>
            </w:r>
          </w:p>
          <w:p w14:paraId="64DA87B1"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Pavis, Patrice (2000): </w:t>
            </w:r>
            <w:r>
              <w:rPr>
                <w:i/>
                <w:iCs/>
                <w:sz w:val="16"/>
                <w:szCs w:val="16"/>
                <w:lang w:eastAsia="en-US"/>
              </w:rPr>
              <w:t>El análisis de los espectáculos</w:t>
            </w:r>
            <w:r>
              <w:rPr>
                <w:sz w:val="16"/>
                <w:szCs w:val="16"/>
                <w:lang w:eastAsia="en-US"/>
              </w:rPr>
              <w:t xml:space="preserve">, Barcelona, Paidós. </w:t>
            </w:r>
          </w:p>
          <w:p w14:paraId="2E946AEB"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eastAsia="en-US"/>
              </w:rPr>
              <w:t xml:space="preserve">Piscator, Erwin (2001) </w:t>
            </w:r>
            <w:r>
              <w:rPr>
                <w:i/>
                <w:iCs/>
                <w:sz w:val="16"/>
                <w:szCs w:val="16"/>
                <w:lang w:eastAsia="en-US"/>
              </w:rPr>
              <w:t>El teatro político</w:t>
            </w:r>
            <w:r>
              <w:rPr>
                <w:sz w:val="16"/>
                <w:szCs w:val="16"/>
                <w:lang w:eastAsia="en-US"/>
              </w:rPr>
              <w:t xml:space="preserve">. </w:t>
            </w:r>
            <w:r>
              <w:rPr>
                <w:sz w:val="16"/>
                <w:szCs w:val="16"/>
                <w:lang w:val="en-US" w:eastAsia="en-US"/>
              </w:rPr>
              <w:t>Hondarribia: Hiru.</w:t>
            </w:r>
          </w:p>
          <w:p w14:paraId="0ED67624"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val="en-US" w:eastAsia="en-US"/>
              </w:rPr>
              <w:lastRenderedPageBreak/>
              <w:t xml:space="preserve">Reinelt, Janelle G. &amp; Roach, Joseph R. (1995) </w:t>
            </w:r>
            <w:r>
              <w:rPr>
                <w:i/>
                <w:iCs/>
                <w:sz w:val="16"/>
                <w:szCs w:val="16"/>
                <w:lang w:val="en-US" w:eastAsia="en-US"/>
              </w:rPr>
              <w:t>Critical theory and performance</w:t>
            </w:r>
            <w:r>
              <w:rPr>
                <w:sz w:val="16"/>
                <w:szCs w:val="16"/>
                <w:lang w:val="en-US" w:eastAsia="en-US"/>
              </w:rPr>
              <w:t xml:space="preserve">. </w:t>
            </w:r>
            <w:r>
              <w:rPr>
                <w:sz w:val="16"/>
                <w:szCs w:val="16"/>
                <w:lang w:eastAsia="en-US"/>
              </w:rPr>
              <w:t>Michigan: Ann Arbor.</w:t>
            </w:r>
          </w:p>
          <w:p w14:paraId="547F0277"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Sánchez, José Antonio (ed.) (1999) </w:t>
            </w:r>
            <w:r>
              <w:rPr>
                <w:i/>
                <w:iCs/>
                <w:sz w:val="16"/>
                <w:szCs w:val="16"/>
                <w:lang w:eastAsia="en-US"/>
              </w:rPr>
              <w:t>La escena moderna</w:t>
            </w:r>
            <w:r>
              <w:rPr>
                <w:sz w:val="16"/>
                <w:szCs w:val="16"/>
                <w:lang w:eastAsia="en-US"/>
              </w:rPr>
              <w:t>. Madrid: Akal.</w:t>
            </w:r>
          </w:p>
          <w:p w14:paraId="278E82B2"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Spang, Kurt (1991) </w:t>
            </w:r>
            <w:r>
              <w:rPr>
                <w:i/>
                <w:iCs/>
                <w:sz w:val="16"/>
                <w:szCs w:val="16"/>
                <w:lang w:eastAsia="en-US"/>
              </w:rPr>
              <w:t>Teoría del drama. Lectura y análisis de la obra teatral</w:t>
            </w:r>
            <w:r>
              <w:rPr>
                <w:sz w:val="16"/>
                <w:szCs w:val="16"/>
                <w:lang w:eastAsia="en-US"/>
              </w:rPr>
              <w:t>. Pamplona: Universidad.</w:t>
            </w:r>
          </w:p>
          <w:p w14:paraId="2138BCFC"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en-US" w:eastAsia="en-US"/>
              </w:rPr>
            </w:pPr>
            <w:r>
              <w:rPr>
                <w:sz w:val="16"/>
                <w:szCs w:val="16"/>
                <w:lang w:eastAsia="en-US"/>
              </w:rPr>
              <w:t xml:space="preserve">Stanislavski, Konstantin (2003) </w:t>
            </w:r>
            <w:r>
              <w:rPr>
                <w:i/>
                <w:iCs/>
                <w:sz w:val="16"/>
                <w:szCs w:val="16"/>
                <w:lang w:eastAsia="en-US"/>
              </w:rPr>
              <w:t>El trabajo del actor sobre sí mismo en el proceso creador de la vivencia</w:t>
            </w:r>
            <w:r>
              <w:rPr>
                <w:sz w:val="16"/>
                <w:szCs w:val="16"/>
                <w:lang w:eastAsia="en-US"/>
              </w:rPr>
              <w:t xml:space="preserve">. </w:t>
            </w:r>
            <w:r>
              <w:rPr>
                <w:sz w:val="16"/>
                <w:szCs w:val="16"/>
                <w:lang w:val="en-US" w:eastAsia="en-US"/>
              </w:rPr>
              <w:t>Barcelona: Alba.</w:t>
            </w:r>
          </w:p>
          <w:p w14:paraId="18B6CC9E"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val="en-US" w:eastAsia="en-US"/>
              </w:rPr>
              <w:t xml:space="preserve">Strasberg, Lee (1987) </w:t>
            </w:r>
            <w:r>
              <w:rPr>
                <w:i/>
                <w:iCs/>
                <w:sz w:val="16"/>
                <w:szCs w:val="16"/>
                <w:lang w:val="en-US" w:eastAsia="en-US"/>
              </w:rPr>
              <w:t>A dream of passion. The development of the Method</w:t>
            </w:r>
            <w:r>
              <w:rPr>
                <w:sz w:val="16"/>
                <w:szCs w:val="16"/>
                <w:lang w:val="en-US" w:eastAsia="en-US"/>
              </w:rPr>
              <w:t xml:space="preserve">. </w:t>
            </w:r>
            <w:r>
              <w:rPr>
                <w:sz w:val="16"/>
                <w:szCs w:val="16"/>
                <w:lang w:eastAsia="en-US"/>
              </w:rPr>
              <w:t>Boston: Little, Brown &amp; Co.</w:t>
            </w:r>
          </w:p>
          <w:p w14:paraId="37D47E4C"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Surgers, Anne (2009) </w:t>
            </w:r>
            <w:r>
              <w:rPr>
                <w:i/>
                <w:iCs/>
                <w:sz w:val="16"/>
                <w:szCs w:val="16"/>
                <w:lang w:eastAsia="en-US"/>
              </w:rPr>
              <w:t>Teatro occidental: unha historia teatral desde a escenografía.</w:t>
            </w:r>
            <w:r>
              <w:rPr>
                <w:sz w:val="16"/>
                <w:szCs w:val="16"/>
                <w:lang w:eastAsia="en-US"/>
              </w:rPr>
              <w:t xml:space="preserve"> Vigo: Galaxia.</w:t>
            </w:r>
          </w:p>
          <w:p w14:paraId="6DFE0C96"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Trancón, Santiago (2006) </w:t>
            </w:r>
            <w:r>
              <w:rPr>
                <w:i/>
                <w:iCs/>
                <w:sz w:val="16"/>
                <w:szCs w:val="16"/>
                <w:lang w:eastAsia="en-US"/>
              </w:rPr>
              <w:t>Teoría del teatro</w:t>
            </w:r>
            <w:r>
              <w:rPr>
                <w:sz w:val="16"/>
                <w:szCs w:val="16"/>
                <w:lang w:eastAsia="en-US"/>
              </w:rPr>
              <w:t xml:space="preserve">, Madrid, Fundamentos. </w:t>
            </w:r>
          </w:p>
          <w:p w14:paraId="4635D4AC"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Übersfeld, Anne (1993) </w:t>
            </w:r>
            <w:r>
              <w:rPr>
                <w:i/>
                <w:sz w:val="16"/>
                <w:szCs w:val="16"/>
                <w:lang w:eastAsia="en-US"/>
              </w:rPr>
              <w:t>Semiótica teatral</w:t>
            </w:r>
            <w:r>
              <w:rPr>
                <w:sz w:val="16"/>
                <w:szCs w:val="16"/>
                <w:lang w:eastAsia="en-US"/>
              </w:rPr>
              <w:t>. Madrid: Cátedra</w:t>
            </w:r>
          </w:p>
          <w:p w14:paraId="1A2C9FD5" w14:textId="77777777" w:rsidR="00FE7985" w:rsidRDefault="00FE7985" w:rsidP="003A4E64">
            <w:pPr>
              <w:widowControl w:val="0"/>
              <w:autoSpaceDE w:val="0"/>
              <w:autoSpaceDN w:val="0"/>
              <w:spacing w:line="256" w:lineRule="auto"/>
              <w:ind w:left="709" w:hanging="709"/>
              <w:jc w:val="both"/>
              <w:rPr>
                <w:rFonts w:ascii="Arial" w:hAnsi="Arial" w:cs="Arial"/>
                <w:sz w:val="16"/>
                <w:szCs w:val="16"/>
                <w:lang w:val="gl-ES" w:eastAsia="en-US"/>
              </w:rPr>
            </w:pPr>
            <w:r>
              <w:rPr>
                <w:sz w:val="16"/>
                <w:szCs w:val="16"/>
                <w:lang w:eastAsia="en-US"/>
              </w:rPr>
              <w:t xml:space="preserve">Vieites, Manuel F. (coord.) (2000) </w:t>
            </w:r>
            <w:r>
              <w:rPr>
                <w:i/>
                <w:iCs/>
                <w:sz w:val="16"/>
                <w:szCs w:val="16"/>
                <w:lang w:eastAsia="en-US"/>
              </w:rPr>
              <w:t>Animación teatral.</w:t>
            </w:r>
            <w:r>
              <w:rPr>
                <w:sz w:val="16"/>
                <w:szCs w:val="16"/>
                <w:lang w:eastAsia="en-US"/>
              </w:rPr>
              <w:t xml:space="preserve"> Santiago de Compostela: Consello da Cultura Galega. </w:t>
            </w:r>
          </w:p>
          <w:p w14:paraId="3CFC5D96" w14:textId="77777777" w:rsidR="00FE7985" w:rsidRDefault="00FE7985" w:rsidP="003A4E64">
            <w:pPr>
              <w:pStyle w:val="Textoindependiente2"/>
              <w:spacing w:line="240" w:lineRule="auto"/>
              <w:ind w:left="708" w:hanging="708"/>
              <w:rPr>
                <w:b w:val="0"/>
                <w:bCs w:val="0"/>
                <w:sz w:val="16"/>
                <w:szCs w:val="16"/>
                <w:lang w:eastAsia="en-US"/>
              </w:rPr>
            </w:pPr>
            <w:r w:rsidRPr="00E025A8">
              <w:rPr>
                <w:b w:val="0"/>
                <w:bCs w:val="0"/>
                <w:smallCaps w:val="0"/>
                <w:sz w:val="16"/>
                <w:szCs w:val="16"/>
                <w:lang w:eastAsia="en-US"/>
              </w:rPr>
              <w:t xml:space="preserve">Villegas, Juan (1991) </w:t>
            </w:r>
            <w:r w:rsidRPr="00E025A8">
              <w:rPr>
                <w:b w:val="0"/>
                <w:bCs w:val="0"/>
                <w:i/>
                <w:smallCaps w:val="0"/>
                <w:sz w:val="16"/>
                <w:szCs w:val="16"/>
                <w:lang w:eastAsia="en-US"/>
              </w:rPr>
              <w:t>Nueva interpretación y análisis del texto dramático</w:t>
            </w:r>
            <w:r w:rsidRPr="00E025A8">
              <w:rPr>
                <w:b w:val="0"/>
                <w:bCs w:val="0"/>
                <w:smallCaps w:val="0"/>
                <w:sz w:val="16"/>
                <w:szCs w:val="16"/>
                <w:lang w:eastAsia="en-US"/>
              </w:rPr>
              <w:t>. Ottawa: Girol</w:t>
            </w:r>
            <w:r>
              <w:rPr>
                <w:b w:val="0"/>
                <w:bCs w:val="0"/>
                <w:sz w:val="16"/>
                <w:szCs w:val="16"/>
                <w:lang w:eastAsia="en-US"/>
              </w:rPr>
              <w:t>.</w:t>
            </w:r>
          </w:p>
          <w:p w14:paraId="389F079A"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w:t>
            </w:r>
          </w:p>
        </w:tc>
      </w:tr>
      <w:tr w:rsidR="00FE7985" w14:paraId="2CCF5B76" w14:textId="77777777" w:rsidTr="5AE1784F">
        <w:tc>
          <w:tcPr>
            <w:tcW w:w="8656" w:type="dxa"/>
            <w:gridSpan w:val="13"/>
            <w:tcBorders>
              <w:top w:val="single" w:sz="4" w:space="0" w:color="auto"/>
              <w:left w:val="single" w:sz="4" w:space="0" w:color="auto"/>
              <w:bottom w:val="single" w:sz="4" w:space="0" w:color="auto"/>
              <w:right w:val="single" w:sz="4" w:space="0" w:color="auto"/>
            </w:tcBorders>
            <w:shd w:val="clear" w:color="auto" w:fill="99CC00"/>
            <w:hideMark/>
          </w:tcPr>
          <w:p w14:paraId="63116151" w14:textId="77777777" w:rsidR="00FE7985" w:rsidRDefault="00FE7985" w:rsidP="003A4E64">
            <w:pPr>
              <w:widowControl w:val="0"/>
              <w:autoSpaceDE w:val="0"/>
              <w:autoSpaceDN w:val="0"/>
              <w:spacing w:line="360" w:lineRule="auto"/>
              <w:rPr>
                <w:rFonts w:ascii="Arial" w:hAnsi="Arial" w:cs="Arial"/>
                <w:b/>
                <w:sz w:val="16"/>
                <w:szCs w:val="16"/>
                <w:lang w:val="gl-ES" w:eastAsia="en-US"/>
              </w:rPr>
            </w:pPr>
            <w:r>
              <w:rPr>
                <w:b/>
                <w:sz w:val="16"/>
                <w:szCs w:val="16"/>
                <w:lang w:eastAsia="en-US"/>
              </w:rPr>
              <w:lastRenderedPageBreak/>
              <w:t>10. OBSERVACIÓNS / RECOMENDACIÓNS</w:t>
            </w:r>
          </w:p>
        </w:tc>
      </w:tr>
      <w:tr w:rsidR="00FE7985" w14:paraId="58C8ECAD" w14:textId="77777777" w:rsidTr="5AE1784F">
        <w:tc>
          <w:tcPr>
            <w:tcW w:w="8656" w:type="dxa"/>
            <w:gridSpan w:val="13"/>
            <w:tcBorders>
              <w:top w:val="single" w:sz="4" w:space="0" w:color="auto"/>
              <w:left w:val="single" w:sz="4" w:space="0" w:color="auto"/>
              <w:bottom w:val="single" w:sz="4" w:space="0" w:color="auto"/>
              <w:right w:val="single" w:sz="4" w:space="0" w:color="auto"/>
            </w:tcBorders>
            <w:hideMark/>
          </w:tcPr>
          <w:p w14:paraId="29F47B16"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w:t>
            </w:r>
          </w:p>
          <w:p w14:paraId="2322BDD5" w14:textId="77777777" w:rsidR="00FE7985" w:rsidRDefault="00FE7985" w:rsidP="003A4E64">
            <w:pPr>
              <w:widowControl w:val="0"/>
              <w:autoSpaceDE w:val="0"/>
              <w:autoSpaceDN w:val="0"/>
              <w:spacing w:line="256" w:lineRule="auto"/>
              <w:rPr>
                <w:sz w:val="16"/>
                <w:szCs w:val="16"/>
                <w:lang w:eastAsia="en-US"/>
              </w:rPr>
            </w:pPr>
            <w:r>
              <w:rPr>
                <w:sz w:val="16"/>
                <w:szCs w:val="16"/>
                <w:lang w:eastAsia="en-US"/>
              </w:rPr>
              <w:t> Esta Guía Docente pode verse modificada nalgún punto en virtude das circunstancias do comezo do curso, do desenvolvemento da docencia ou doutros imprevistos, a criterio do docente ou do Departamento de Teoría e Historia das Artes Escénicas e sempre avisando o alumnado dos parámetros de mudanza con antelación e con argumentos xustificados. </w:t>
            </w:r>
          </w:p>
          <w:p w14:paraId="440CAA03" w14:textId="77777777" w:rsidR="00D0405E" w:rsidRDefault="00D0405E" w:rsidP="003A4E64">
            <w:pPr>
              <w:widowControl w:val="0"/>
              <w:autoSpaceDE w:val="0"/>
              <w:autoSpaceDN w:val="0"/>
              <w:spacing w:line="256" w:lineRule="auto"/>
              <w:rPr>
                <w:sz w:val="16"/>
                <w:szCs w:val="16"/>
                <w:lang w:eastAsia="en-US"/>
              </w:rPr>
            </w:pPr>
          </w:p>
          <w:p w14:paraId="37C0184B" w14:textId="77777777" w:rsidR="00D0405E" w:rsidRDefault="00D0405E" w:rsidP="00D0405E">
            <w:pPr>
              <w:widowControl w:val="0"/>
              <w:autoSpaceDE w:val="0"/>
              <w:autoSpaceDN w:val="0"/>
              <w:spacing w:line="254" w:lineRule="auto"/>
              <w:rPr>
                <w:sz w:val="16"/>
                <w:szCs w:val="16"/>
                <w:lang w:eastAsia="en-US"/>
              </w:rPr>
            </w:pPr>
          </w:p>
          <w:p w14:paraId="5F70C0B3" w14:textId="77777777" w:rsidR="00D0405E" w:rsidRDefault="00D0405E" w:rsidP="00D0405E">
            <w:pPr>
              <w:widowControl w:val="0"/>
              <w:autoSpaceDE w:val="0"/>
              <w:autoSpaceDN w:val="0"/>
              <w:spacing w:line="254" w:lineRule="auto"/>
              <w:rPr>
                <w:sz w:val="16"/>
                <w:szCs w:val="16"/>
                <w:lang w:eastAsia="en-US"/>
              </w:rPr>
            </w:pPr>
            <w:r>
              <w:rPr>
                <w:rStyle w:val="nfasis"/>
                <w:i w:val="0"/>
                <w:iCs w:val="0"/>
                <w:color w:val="000000"/>
                <w:sz w:val="16"/>
                <w:szCs w:val="16"/>
              </w:rPr>
              <w:t>Manteranse medidas de prevención da Covid-19 en todos os espazos de traballo, como a hixiene das mans e a ventilación regular dos espazos pechados.</w:t>
            </w:r>
            <w:r>
              <w:rPr>
                <w:color w:val="000000"/>
                <w:sz w:val="16"/>
                <w:szCs w:val="16"/>
              </w:rPr>
              <w:br/>
            </w:r>
            <w:r>
              <w:rPr>
                <w:rStyle w:val="nfasis"/>
                <w:i w:val="0"/>
                <w:iCs w:val="0"/>
                <w:color w:val="000000"/>
                <w:sz w:val="16"/>
                <w:szCs w:val="16"/>
              </w:rPr>
              <w:t>Así mesmo activaranse os protocolos que especifique a Administración educativa no caso de ser necesario.</w:t>
            </w:r>
          </w:p>
          <w:p w14:paraId="03CC68A4" w14:textId="77777777" w:rsidR="00D0405E" w:rsidRPr="000B696B" w:rsidRDefault="00D0405E" w:rsidP="003A4E64">
            <w:pPr>
              <w:widowControl w:val="0"/>
              <w:autoSpaceDE w:val="0"/>
              <w:autoSpaceDN w:val="0"/>
              <w:spacing w:line="256" w:lineRule="auto"/>
              <w:rPr>
                <w:sz w:val="16"/>
                <w:szCs w:val="16"/>
                <w:lang w:eastAsia="en-US"/>
              </w:rPr>
            </w:pPr>
          </w:p>
          <w:p w14:paraId="06D948C2" w14:textId="77777777" w:rsidR="00FE7985" w:rsidRDefault="00FE7985" w:rsidP="003A4E64">
            <w:pPr>
              <w:widowControl w:val="0"/>
              <w:autoSpaceDE w:val="0"/>
              <w:autoSpaceDN w:val="0"/>
              <w:spacing w:line="256" w:lineRule="auto"/>
              <w:rPr>
                <w:rFonts w:ascii="Arial" w:hAnsi="Arial" w:cs="Arial"/>
                <w:sz w:val="16"/>
                <w:szCs w:val="16"/>
                <w:lang w:val="gl-ES" w:eastAsia="en-US"/>
              </w:rPr>
            </w:pPr>
            <w:r>
              <w:rPr>
                <w:sz w:val="16"/>
                <w:szCs w:val="16"/>
                <w:lang w:eastAsia="en-US"/>
              </w:rPr>
              <w:t> </w:t>
            </w:r>
          </w:p>
        </w:tc>
      </w:tr>
    </w:tbl>
    <w:p w14:paraId="2F2C9D83" w14:textId="77777777" w:rsidR="00FE7985" w:rsidRDefault="00FE7985" w:rsidP="00FE7985">
      <w:pPr>
        <w:widowControl w:val="0"/>
        <w:autoSpaceDE w:val="0"/>
        <w:autoSpaceDN w:val="0"/>
        <w:spacing w:line="360" w:lineRule="auto"/>
        <w:rPr>
          <w:rFonts w:ascii="Arial" w:hAnsi="Arial" w:cs="Arial"/>
          <w:sz w:val="26"/>
          <w:szCs w:val="26"/>
          <w:lang w:val="gl-ES"/>
        </w:rPr>
      </w:pPr>
      <w:r>
        <w:t> </w:t>
      </w:r>
    </w:p>
    <w:p w14:paraId="5DA37D4F" w14:textId="77777777" w:rsidR="00FE7985" w:rsidRDefault="00FE7985" w:rsidP="00FE7985"/>
    <w:p w14:paraId="640B2DEB" w14:textId="77777777" w:rsidR="00FE7985" w:rsidRDefault="00FE7985" w:rsidP="00FE7985"/>
    <w:p w14:paraId="1BED71A1" w14:textId="77777777" w:rsidR="00FE7985" w:rsidRDefault="00FE7985" w:rsidP="00FE7985"/>
    <w:p w14:paraId="7F2CFE7B" w14:textId="77777777" w:rsidR="00FE7985" w:rsidRDefault="00FE7985" w:rsidP="00FE7985"/>
    <w:p w14:paraId="7C2BC272" w14:textId="77777777" w:rsidR="00FE7985" w:rsidRDefault="00FE7985" w:rsidP="00FE7985"/>
    <w:p w14:paraId="35AA537C" w14:textId="77777777" w:rsidR="003916D2" w:rsidRDefault="003916D2"/>
    <w:sectPr w:rsidR="003916D2">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F5BA" w14:textId="77777777" w:rsidR="00A07295" w:rsidRDefault="00D0405E">
      <w:r>
        <w:separator/>
      </w:r>
    </w:p>
  </w:endnote>
  <w:endnote w:type="continuationSeparator" w:id="0">
    <w:p w14:paraId="443E8DA4" w14:textId="77777777" w:rsidR="00A07295" w:rsidRDefault="00D0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8965" w14:textId="77777777" w:rsidR="009D1D7A" w:rsidRDefault="009D1D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7B1" w14:textId="77777777" w:rsidR="009D1D7A" w:rsidRDefault="009D1D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5DE2" w14:textId="77777777" w:rsidR="009D1D7A" w:rsidRDefault="009D1D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3EE9" w14:textId="77777777" w:rsidR="00A07295" w:rsidRDefault="00D0405E">
      <w:r>
        <w:separator/>
      </w:r>
    </w:p>
  </w:footnote>
  <w:footnote w:type="continuationSeparator" w:id="0">
    <w:p w14:paraId="6A96C306" w14:textId="77777777" w:rsidR="00A07295" w:rsidRDefault="00D0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82BB" w14:textId="77777777" w:rsidR="009D1D7A" w:rsidRDefault="009D1D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B09A" w14:textId="77777777" w:rsidR="009D1D7A" w:rsidRDefault="00FE7985">
    <w:pPr>
      <w:pStyle w:val="Encabezado"/>
    </w:pPr>
    <w:r>
      <w:rPr>
        <w:noProof/>
        <w:sz w:val="26"/>
      </w:rPr>
      <w:drawing>
        <wp:anchor distT="0" distB="0" distL="114300" distR="114300" simplePos="0" relativeHeight="251659264" behindDoc="0" locked="0" layoutInCell="1" allowOverlap="1" wp14:anchorId="51D06D38" wp14:editId="43FADAC8">
          <wp:simplePos x="0" y="0"/>
          <wp:positionH relativeFrom="page">
            <wp:align>left</wp:align>
          </wp:positionH>
          <wp:positionV relativeFrom="paragraph">
            <wp:posOffset>-448310</wp:posOffset>
          </wp:positionV>
          <wp:extent cx="7560310" cy="1257300"/>
          <wp:effectExtent l="0" t="0" r="2540" b="0"/>
          <wp:wrapThrough wrapText="bothSides">
            <wp:wrapPolygon edited="0">
              <wp:start x="0" y="0"/>
              <wp:lineTo x="0" y="21273"/>
              <wp:lineTo x="21553" y="21273"/>
              <wp:lineTo x="21553" y="0"/>
              <wp:lineTo x="0" y="0"/>
            </wp:wrapPolygon>
          </wp:wrapThrough>
          <wp:docPr id="1" name="Imagen 1" descr="imaxe_sup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xe_sup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7300"/>
                  </a:xfrm>
                  <a:prstGeom prst="rect">
                    <a:avLst/>
                  </a:prstGeom>
                  <a:noFill/>
                </pic:spPr>
              </pic:pic>
            </a:graphicData>
          </a:graphic>
          <wp14:sizeRelH relativeFrom="page">
            <wp14:pctWidth>0</wp14:pctWidth>
          </wp14:sizeRelH>
          <wp14:sizeRelV relativeFrom="page">
            <wp14:pctHeight>0</wp14:pctHeight>
          </wp14:sizeRelV>
        </wp:anchor>
      </w:drawing>
    </w:r>
  </w:p>
  <w:p w14:paraId="09A900DB" w14:textId="77777777" w:rsidR="009D1D7A" w:rsidRDefault="009D1D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8C12" w14:textId="77777777" w:rsidR="009D1D7A" w:rsidRDefault="009D1D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5A42"/>
    <w:multiLevelType w:val="multilevel"/>
    <w:tmpl w:val="6610D5B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1.%2."/>
      <w:lvlJc w:val="left"/>
      <w:pPr>
        <w:ind w:left="720" w:hanging="360"/>
      </w:p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288F40F3"/>
    <w:multiLevelType w:val="multilevel"/>
    <w:tmpl w:val="DC60F2D4"/>
    <w:lvl w:ilvl="0">
      <w:start w:val="3"/>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num w:numId="1" w16cid:durableId="161942249">
    <w:abstractNumId w:val="0"/>
  </w:num>
  <w:num w:numId="2" w16cid:durableId="134605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85"/>
    <w:rsid w:val="000A40CC"/>
    <w:rsid w:val="003916D2"/>
    <w:rsid w:val="009D1D7A"/>
    <w:rsid w:val="00A07295"/>
    <w:rsid w:val="00D0405E"/>
    <w:rsid w:val="00DC29AA"/>
    <w:rsid w:val="00FE7985"/>
    <w:rsid w:val="5AE17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F9D"/>
  <w15:chartTrackingRefBased/>
  <w15:docId w15:val="{F3A49F36-27CC-4E67-82F9-EC0FC05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FE7985"/>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FE7985"/>
    <w:pPr>
      <w:spacing w:after="120"/>
    </w:pPr>
    <w:rPr>
      <w:rFonts w:eastAsia="Calibri"/>
      <w:lang w:val="gl-ES"/>
    </w:rPr>
  </w:style>
  <w:style w:type="character" w:customStyle="1" w:styleId="TextoindependienteCar">
    <w:name w:val="Texto independiente Car"/>
    <w:basedOn w:val="Fuentedeprrafopredeter"/>
    <w:link w:val="Textoindependiente"/>
    <w:semiHidden/>
    <w:rsid w:val="00FE7985"/>
    <w:rPr>
      <w:rFonts w:ascii="Times New Roman" w:eastAsia="Calibri" w:hAnsi="Times New Roman" w:cs="Times New Roman"/>
      <w:sz w:val="24"/>
      <w:szCs w:val="24"/>
      <w:lang w:val="gl-ES" w:eastAsia="es-ES"/>
    </w:rPr>
  </w:style>
  <w:style w:type="paragraph" w:styleId="Textoindependiente2">
    <w:name w:val="Body Text 2"/>
    <w:basedOn w:val="Normal"/>
    <w:link w:val="Textoindependiente2Car"/>
    <w:semiHidden/>
    <w:unhideWhenUsed/>
    <w:rsid w:val="00FE7985"/>
    <w:pPr>
      <w:spacing w:line="360" w:lineRule="auto"/>
      <w:jc w:val="both"/>
    </w:pPr>
    <w:rPr>
      <w:rFonts w:eastAsia="Calibri"/>
      <w:b/>
      <w:bCs/>
      <w:smallCaps/>
      <w:sz w:val="28"/>
    </w:rPr>
  </w:style>
  <w:style w:type="character" w:customStyle="1" w:styleId="Textoindependiente2Car">
    <w:name w:val="Texto independiente 2 Car"/>
    <w:basedOn w:val="Fuentedeprrafopredeter"/>
    <w:link w:val="Textoindependiente2"/>
    <w:semiHidden/>
    <w:rsid w:val="00FE7985"/>
    <w:rPr>
      <w:rFonts w:ascii="Times New Roman" w:eastAsia="Calibri" w:hAnsi="Times New Roman" w:cs="Times New Roman"/>
      <w:b/>
      <w:bCs/>
      <w:smallCaps/>
      <w:sz w:val="28"/>
      <w:szCs w:val="24"/>
      <w:lang w:eastAsia="es-ES"/>
    </w:rPr>
  </w:style>
  <w:style w:type="paragraph" w:styleId="NormalWeb">
    <w:name w:val="Normal (Web)"/>
    <w:basedOn w:val="Normal"/>
    <w:semiHidden/>
    <w:rsid w:val="00FE7985"/>
    <w:pPr>
      <w:spacing w:before="100" w:beforeAutospacing="1" w:after="119"/>
    </w:pPr>
  </w:style>
  <w:style w:type="paragraph" w:styleId="Encabezado">
    <w:name w:val="header"/>
    <w:basedOn w:val="Normal"/>
    <w:link w:val="EncabezadoCar"/>
    <w:uiPriority w:val="99"/>
    <w:unhideWhenUsed/>
    <w:rsid w:val="00FE7985"/>
    <w:pPr>
      <w:tabs>
        <w:tab w:val="center" w:pos="4252"/>
        <w:tab w:val="right" w:pos="8504"/>
      </w:tabs>
    </w:pPr>
  </w:style>
  <w:style w:type="character" w:customStyle="1" w:styleId="EncabezadoCar">
    <w:name w:val="Encabezado Car"/>
    <w:basedOn w:val="Fuentedeprrafopredeter"/>
    <w:link w:val="Encabezado"/>
    <w:uiPriority w:val="99"/>
    <w:rsid w:val="00FE79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E7985"/>
    <w:pPr>
      <w:tabs>
        <w:tab w:val="center" w:pos="4252"/>
        <w:tab w:val="right" w:pos="8504"/>
      </w:tabs>
    </w:pPr>
  </w:style>
  <w:style w:type="character" w:customStyle="1" w:styleId="PiedepginaCar">
    <w:name w:val="Pie de página Car"/>
    <w:basedOn w:val="Fuentedeprrafopredeter"/>
    <w:link w:val="Piedepgina"/>
    <w:uiPriority w:val="99"/>
    <w:rsid w:val="00FE798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E7985"/>
    <w:pPr>
      <w:ind w:left="720"/>
      <w:contextualSpacing/>
    </w:pPr>
  </w:style>
  <w:style w:type="character" w:styleId="nfasis">
    <w:name w:val="Emphasis"/>
    <w:basedOn w:val="Fuentedeprrafopredeter"/>
    <w:uiPriority w:val="20"/>
    <w:qFormat/>
    <w:rsid w:val="00D04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ionarios.consellodacultura.gal/termosescenic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adgalicia.com/curso-escol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rinity.edu/org/comedia/misc/artnue.html" TargetMode="External"/><Relationship Id="rId4" Type="http://schemas.openxmlformats.org/officeDocument/2006/relationships/webSettings" Target="webSettings.xml"/><Relationship Id="rId9" Type="http://schemas.openxmlformats.org/officeDocument/2006/relationships/hyperlink" Target="http://www.ciudadseva.com/textos/teoria/opin/hugo01.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2574</Words>
  <Characters>14158</Characters>
  <Application>Microsoft Office Word</Application>
  <DocSecurity>0</DocSecurity>
  <Lines>117</Lines>
  <Paragraphs>33</Paragraphs>
  <ScaleCrop>false</ScaleCrop>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 López Silva</dc:creator>
  <cp:keywords/>
  <dc:description/>
  <cp:lastModifiedBy>Inma López Silva</cp:lastModifiedBy>
  <cp:revision>5</cp:revision>
  <dcterms:created xsi:type="dcterms:W3CDTF">2022-09-12T09:50:00Z</dcterms:created>
  <dcterms:modified xsi:type="dcterms:W3CDTF">2023-09-12T10:58:00Z</dcterms:modified>
</cp:coreProperties>
</file>